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03F6" w14:textId="77777777" w:rsidR="00AA7B1E" w:rsidRPr="001E2B05" w:rsidRDefault="00AA7B1E" w:rsidP="00AA7B1E">
      <w:pPr>
        <w:spacing w:line="480" w:lineRule="auto"/>
        <w:ind w:firstLine="720"/>
        <w:rPr>
          <w:rFonts w:ascii="Times New Roman" w:hAnsi="Times New Roman" w:cs="Times New Roman"/>
        </w:rPr>
      </w:pPr>
      <w:r w:rsidRPr="00C04672">
        <w:rPr>
          <w:rFonts w:ascii="Times New Roman" w:hAnsi="Times New Roman" w:cs="Times New Roman"/>
        </w:rPr>
        <w:t>Cardiovascular diseases (CVDs) </w:t>
      </w:r>
      <w:r>
        <w:rPr>
          <w:rFonts w:ascii="Times New Roman" w:hAnsi="Times New Roman" w:cs="Times New Roman"/>
        </w:rPr>
        <w:t xml:space="preserve">are the leading cause of pre-mature mortality and disease burden globally (Roth et. al, 2020; Mc </w:t>
      </w:r>
      <w:proofErr w:type="spellStart"/>
      <w:r>
        <w:rPr>
          <w:rFonts w:ascii="Times New Roman" w:hAnsi="Times New Roman" w:cs="Times New Roman"/>
        </w:rPr>
        <w:t>Namara</w:t>
      </w:r>
      <w:proofErr w:type="spellEnd"/>
      <w:r>
        <w:rPr>
          <w:rFonts w:ascii="Times New Roman" w:hAnsi="Times New Roman" w:cs="Times New Roman"/>
        </w:rPr>
        <w:t xml:space="preserve"> et. al, 2019). </w:t>
      </w:r>
      <w:r w:rsidRPr="00C04672">
        <w:rPr>
          <w:rFonts w:ascii="Times New Roman" w:hAnsi="Times New Roman" w:cs="Times New Roman"/>
        </w:rPr>
        <w:t>Hypertension</w:t>
      </w:r>
      <w:r>
        <w:rPr>
          <w:rFonts w:ascii="Times New Roman" w:hAnsi="Times New Roman" w:cs="Times New Roman"/>
        </w:rPr>
        <w:t>, high blood pressure,</w:t>
      </w:r>
      <w:r w:rsidRPr="00C04672">
        <w:rPr>
          <w:rFonts w:ascii="Times New Roman" w:hAnsi="Times New Roman" w:cs="Times New Roman"/>
        </w:rPr>
        <w:t xml:space="preserve"> is a significant risk factor for CVD, and is the most prevalent risk factor.</w:t>
      </w:r>
      <w:r>
        <w:rPr>
          <w:rFonts w:ascii="Times New Roman" w:hAnsi="Times New Roman" w:cs="Times New Roman"/>
        </w:rPr>
        <w:t xml:space="preserve"> </w:t>
      </w:r>
      <w:r w:rsidRPr="00C04672">
        <w:rPr>
          <w:rFonts w:ascii="Times New Roman" w:hAnsi="Times New Roman" w:cs="Times New Roman"/>
        </w:rPr>
        <w:t xml:space="preserve">One of the strongest predictors of hypertension is the high </w:t>
      </w:r>
      <w:r>
        <w:rPr>
          <w:rFonts w:ascii="Times New Roman" w:hAnsi="Times New Roman" w:cs="Times New Roman"/>
        </w:rPr>
        <w:t xml:space="preserve">dietary sodium </w:t>
      </w:r>
      <w:r w:rsidRPr="00C04672">
        <w:rPr>
          <w:rFonts w:ascii="Times New Roman" w:hAnsi="Times New Roman" w:cs="Times New Roman"/>
        </w:rPr>
        <w:t xml:space="preserve">intake </w:t>
      </w:r>
      <w:r>
        <w:rPr>
          <w:rFonts w:ascii="Times New Roman" w:hAnsi="Times New Roman" w:cs="Times New Roman"/>
        </w:rPr>
        <w:t>(Tran et. al, 2021). The World Health Organization (WHO) recommends that individuals ingest less than 5 grams of dietary salt (2 grams of sodium) per day to lower the risk of developing cardiovascular disease and hypertension</w:t>
      </w:r>
      <w:r>
        <w:rPr>
          <w:rFonts w:ascii="Times New Roman" w:hAnsi="Times New Roman" w:cs="Times New Roman"/>
          <w:vertAlign w:val="superscript"/>
        </w:rPr>
        <w:t>3,6</w:t>
      </w:r>
      <w:r>
        <w:rPr>
          <w:rFonts w:ascii="Times New Roman" w:hAnsi="Times New Roman" w:cs="Times New Roman"/>
        </w:rPr>
        <w:t>. However, the diet of many individuals in western society exceeds this recommendation, increasing their risk of developing cardiovascular diseases</w:t>
      </w:r>
      <w:r>
        <w:rPr>
          <w:rFonts w:ascii="Times New Roman" w:hAnsi="Times New Roman" w:cs="Times New Roman"/>
          <w:vertAlign w:val="superscript"/>
        </w:rPr>
        <w:t>4</w:t>
      </w:r>
      <w:r>
        <w:rPr>
          <w:rFonts w:ascii="Times New Roman" w:hAnsi="Times New Roman" w:cs="Times New Roman"/>
        </w:rPr>
        <w:t xml:space="preserve">. </w:t>
      </w:r>
      <w:r w:rsidRPr="00FE194C">
        <w:rPr>
          <w:rFonts w:ascii="Times New Roman" w:hAnsi="Times New Roman" w:cs="Times New Roman"/>
        </w:rPr>
        <w:t>The major sources of salt are processed foods, ready-made meals</w:t>
      </w:r>
      <w:r>
        <w:rPr>
          <w:rFonts w:ascii="Times New Roman" w:hAnsi="Times New Roman" w:cs="Times New Roman"/>
        </w:rPr>
        <w:t>,</w:t>
      </w:r>
      <w:r w:rsidRPr="00FE194C">
        <w:rPr>
          <w:rFonts w:ascii="Times New Roman" w:hAnsi="Times New Roman" w:cs="Times New Roman"/>
        </w:rPr>
        <w:t xml:space="preserve"> and salt added during food preparation</w:t>
      </w:r>
      <w:r>
        <w:rPr>
          <w:rFonts w:ascii="Times New Roman" w:hAnsi="Times New Roman" w:cs="Times New Roman"/>
        </w:rPr>
        <w:t xml:space="preserve">, </w:t>
      </w:r>
      <w:r w:rsidRPr="00FE194C">
        <w:rPr>
          <w:rFonts w:ascii="Times New Roman" w:hAnsi="Times New Roman" w:cs="Times New Roman"/>
        </w:rPr>
        <w:t>cooking, and at the table</w:t>
      </w:r>
      <w:r>
        <w:rPr>
          <w:rFonts w:ascii="Times New Roman" w:hAnsi="Times New Roman" w:cs="Times New Roman"/>
        </w:rPr>
        <w:t xml:space="preserve"> (Wang et. al, 2020). </w:t>
      </w:r>
      <w:commentRangeStart w:id="0"/>
      <w:r>
        <w:rPr>
          <w:rFonts w:ascii="Times New Roman" w:hAnsi="Times New Roman" w:cs="Times New Roman"/>
        </w:rPr>
        <w:t xml:space="preserve">This increase in dietary salt leads to an increase in blood pressure, which can lead to the development of cardiovascular diseases (Wang et. al, 2020; Grillo et. al, 2019; O’Donnell et. al, 2015). </w:t>
      </w:r>
      <w:commentRangeEnd w:id="0"/>
      <w:r>
        <w:rPr>
          <w:rStyle w:val="CommentReference"/>
        </w:rPr>
        <w:commentReference w:id="0"/>
      </w:r>
    </w:p>
    <w:p w14:paraId="09CEBF4D" w14:textId="77777777" w:rsidR="00AA7B1E" w:rsidRPr="00B4374A" w:rsidRDefault="00AA7B1E" w:rsidP="00AA7B1E">
      <w:pPr>
        <w:spacing w:line="480" w:lineRule="auto"/>
        <w:ind w:firstLine="720"/>
        <w:rPr>
          <w:rFonts w:ascii="Times New Roman" w:hAnsi="Times New Roman" w:cs="Times New Roman"/>
          <w:lang w:val="en-US"/>
        </w:rPr>
      </w:pPr>
      <w:r>
        <w:rPr>
          <w:rFonts w:ascii="Times New Roman" w:hAnsi="Times New Roman" w:cs="Times New Roman"/>
        </w:rPr>
        <w:t xml:space="preserve">Babcock et. al (2019) discuss the past belief that only the kidneys regulated long-term blood pressure through the regulation of renal sodium excretion. </w:t>
      </w:r>
      <w:r w:rsidRPr="00D12D55">
        <w:rPr>
          <w:rFonts w:ascii="Times New Roman" w:hAnsi="Times New Roman" w:cs="Times New Roman"/>
        </w:rPr>
        <w:t xml:space="preserve">This belief led to researchers such as </w:t>
      </w:r>
      <w:proofErr w:type="spellStart"/>
      <w:r w:rsidRPr="00D12D55">
        <w:rPr>
          <w:rFonts w:ascii="Times New Roman" w:hAnsi="Times New Roman" w:cs="Times New Roman"/>
        </w:rPr>
        <w:t>Mente</w:t>
      </w:r>
      <w:proofErr w:type="spellEnd"/>
      <w:r w:rsidRPr="00D12D55">
        <w:rPr>
          <w:rFonts w:ascii="Times New Roman" w:hAnsi="Times New Roman" w:cs="Times New Roman"/>
        </w:rPr>
        <w:t xml:space="preserve"> et. al </w:t>
      </w:r>
      <w:r>
        <w:rPr>
          <w:rFonts w:ascii="Times New Roman" w:hAnsi="Times New Roman" w:cs="Times New Roman"/>
        </w:rPr>
        <w:t>(</w:t>
      </w:r>
      <w:r w:rsidRPr="00D12D55">
        <w:rPr>
          <w:rFonts w:ascii="Times New Roman" w:hAnsi="Times New Roman" w:cs="Times New Roman"/>
        </w:rPr>
        <w:t>2018</w:t>
      </w:r>
      <w:r>
        <w:rPr>
          <w:rFonts w:ascii="Times New Roman" w:hAnsi="Times New Roman" w:cs="Times New Roman"/>
        </w:rPr>
        <w:t>)</w:t>
      </w:r>
      <w:r w:rsidRPr="00D12D55">
        <w:rPr>
          <w:rFonts w:ascii="Times New Roman" w:hAnsi="Times New Roman" w:cs="Times New Roman"/>
        </w:rPr>
        <w:t xml:space="preserve"> to claim that sodium has a pathological role when intake is low or high and a physiological role when sodium intake is moderate. These studies only looked at sodium excretion in urine and they also did not study populations that were </w:t>
      </w:r>
      <w:r>
        <w:rPr>
          <w:rFonts w:ascii="Times New Roman" w:hAnsi="Times New Roman" w:cs="Times New Roman"/>
        </w:rPr>
        <w:t xml:space="preserve">considered </w:t>
      </w:r>
      <w:r w:rsidRPr="00D12D55">
        <w:rPr>
          <w:rFonts w:ascii="Times New Roman" w:hAnsi="Times New Roman" w:cs="Times New Roman"/>
        </w:rPr>
        <w:t>healthy. Instead, majority of individuals that were tested had underlying health conditions</w:t>
      </w:r>
      <w:r>
        <w:rPr>
          <w:rFonts w:ascii="Times New Roman" w:hAnsi="Times New Roman" w:cs="Times New Roman"/>
        </w:rPr>
        <w:t xml:space="preserve"> and their kidneys did not function properly</w:t>
      </w:r>
      <w:r w:rsidRPr="00D12D55">
        <w:rPr>
          <w:rFonts w:ascii="Times New Roman" w:hAnsi="Times New Roman" w:cs="Times New Roman"/>
        </w:rPr>
        <w:t>.</w:t>
      </w:r>
      <w:r>
        <w:rPr>
          <w:rFonts w:ascii="Times New Roman" w:hAnsi="Times New Roman" w:cs="Times New Roman"/>
        </w:rPr>
        <w:t xml:space="preserve"> However, more recently, Olde </w:t>
      </w:r>
      <w:proofErr w:type="spellStart"/>
      <w:r>
        <w:rPr>
          <w:rFonts w:ascii="Times New Roman" w:hAnsi="Times New Roman" w:cs="Times New Roman"/>
        </w:rPr>
        <w:t>Engebrink</w:t>
      </w:r>
      <w:proofErr w:type="spellEnd"/>
      <w:r>
        <w:rPr>
          <w:rFonts w:ascii="Times New Roman" w:hAnsi="Times New Roman" w:cs="Times New Roman"/>
        </w:rPr>
        <w:t xml:space="preserve"> et. al (2015) and </w:t>
      </w:r>
      <w:proofErr w:type="spellStart"/>
      <w:r>
        <w:rPr>
          <w:rFonts w:ascii="Times New Roman" w:hAnsi="Times New Roman" w:cs="Times New Roman"/>
        </w:rPr>
        <w:t>Casale</w:t>
      </w:r>
      <w:proofErr w:type="spellEnd"/>
      <w:r>
        <w:rPr>
          <w:rFonts w:ascii="Times New Roman" w:hAnsi="Times New Roman" w:cs="Times New Roman"/>
        </w:rPr>
        <w:t xml:space="preserve"> &amp; Crane (2022) identified that sodium is regulated in a 2-compartment model with sodium storage that can occur in the </w:t>
      </w:r>
      <w:r w:rsidRPr="00B4374A">
        <w:rPr>
          <w:rFonts w:ascii="Times New Roman" w:hAnsi="Times New Roman" w:cs="Times New Roman"/>
          <w:lang w:val="en-US"/>
        </w:rPr>
        <w:t xml:space="preserve">skin </w:t>
      </w:r>
      <w:proofErr w:type="spellStart"/>
      <w:r w:rsidRPr="00B4374A">
        <w:rPr>
          <w:rFonts w:ascii="Times New Roman" w:hAnsi="Times New Roman" w:cs="Times New Roman"/>
          <w:lang w:val="en-US"/>
        </w:rPr>
        <w:t>interstitium</w:t>
      </w:r>
      <w:proofErr w:type="spellEnd"/>
      <w:r w:rsidRPr="00B4374A">
        <w:rPr>
          <w:rFonts w:ascii="Times New Roman" w:hAnsi="Times New Roman" w:cs="Times New Roman"/>
          <w:lang w:val="en-US"/>
        </w:rPr>
        <w:t>,</w:t>
      </w:r>
      <w:r>
        <w:rPr>
          <w:rFonts w:ascii="Times New Roman" w:hAnsi="Times New Roman" w:cs="Times New Roman"/>
          <w:lang w:val="en-US"/>
        </w:rPr>
        <w:t xml:space="preserve"> </w:t>
      </w:r>
      <w:r w:rsidRPr="00B4374A">
        <w:rPr>
          <w:rFonts w:ascii="Times New Roman" w:hAnsi="Times New Roman" w:cs="Times New Roman"/>
          <w:lang w:val="en-US"/>
        </w:rPr>
        <w:t>where glycosaminoglycans (GAGs) bind</w:t>
      </w:r>
      <w:r>
        <w:rPr>
          <w:rFonts w:ascii="Times New Roman" w:hAnsi="Times New Roman" w:cs="Times New Roman"/>
          <w:lang w:val="en-US"/>
        </w:rPr>
        <w:t xml:space="preserve"> </w:t>
      </w:r>
      <w:r w:rsidRPr="00B4374A">
        <w:rPr>
          <w:rFonts w:ascii="Times New Roman" w:hAnsi="Times New Roman" w:cs="Times New Roman"/>
          <w:lang w:val="en-US"/>
        </w:rPr>
        <w:t>and inactivate sodium</w:t>
      </w:r>
      <w:r>
        <w:rPr>
          <w:rFonts w:ascii="Times New Roman" w:hAnsi="Times New Roman" w:cs="Times New Roman"/>
        </w:rPr>
        <w:t xml:space="preserve"> and thus remove it from renal sodium excretion to help the body regulate sodium levels and therefore, blood pressure. </w:t>
      </w:r>
      <w:commentRangeStart w:id="1"/>
      <w:r>
        <w:rPr>
          <w:rFonts w:ascii="Times New Roman" w:hAnsi="Times New Roman" w:cs="Times New Roman"/>
        </w:rPr>
        <w:t xml:space="preserve">High sodium diets increase the amount of sodium </w:t>
      </w:r>
      <w:r>
        <w:rPr>
          <w:rFonts w:ascii="Times New Roman" w:hAnsi="Times New Roman" w:cs="Times New Roman"/>
        </w:rPr>
        <w:lastRenderedPageBreak/>
        <w:t xml:space="preserve">content in the skin, leading to an increased expression in both </w:t>
      </w:r>
      <w:r w:rsidRPr="00025AD0">
        <w:rPr>
          <w:rFonts w:ascii="Times New Roman" w:hAnsi="Times New Roman" w:cs="Times New Roman"/>
        </w:rPr>
        <w:t>skin glycosaminoglycan content and XYLT-1 (</w:t>
      </w:r>
      <w:proofErr w:type="spellStart"/>
      <w:r w:rsidRPr="00025AD0">
        <w:rPr>
          <w:rFonts w:ascii="Times New Roman" w:hAnsi="Times New Roman" w:cs="Times New Roman"/>
        </w:rPr>
        <w:t>xylosyltransferase</w:t>
      </w:r>
      <w:proofErr w:type="spellEnd"/>
      <w:r w:rsidRPr="00025AD0">
        <w:rPr>
          <w:rFonts w:ascii="Times New Roman" w:hAnsi="Times New Roman" w:cs="Times New Roman"/>
        </w:rPr>
        <w:t xml:space="preserve"> 1)</w:t>
      </w:r>
      <w:r>
        <w:rPr>
          <w:rFonts w:ascii="Times New Roman" w:hAnsi="Times New Roman" w:cs="Times New Roman"/>
        </w:rPr>
        <w:t>, an enzyme that that initiates GAG synthesis. This increase is thought to be the main driving force behind skin sodium accumulation during a high sodium diet (</w:t>
      </w:r>
      <w:proofErr w:type="spellStart"/>
      <w:r>
        <w:rPr>
          <w:rFonts w:ascii="Times New Roman" w:hAnsi="Times New Roman" w:cs="Times New Roman"/>
        </w:rPr>
        <w:t>Wenstedt</w:t>
      </w:r>
      <w:proofErr w:type="spellEnd"/>
      <w:r>
        <w:rPr>
          <w:rFonts w:ascii="Times New Roman" w:hAnsi="Times New Roman" w:cs="Times New Roman"/>
        </w:rPr>
        <w:t xml:space="preserve"> et al, 2018). </w:t>
      </w:r>
      <w:commentRangeEnd w:id="1"/>
      <w:r>
        <w:rPr>
          <w:rStyle w:val="CommentReference"/>
        </w:rPr>
        <w:commentReference w:id="1"/>
      </w:r>
      <w:r w:rsidRPr="00113092">
        <w:rPr>
          <w:rFonts w:ascii="Merriweather" w:eastAsia="Times New Roman" w:hAnsi="Merriweather" w:cs="Times New Roman"/>
          <w:color w:val="212121"/>
        </w:rPr>
        <w:t xml:space="preserve"> </w:t>
      </w:r>
    </w:p>
    <w:p w14:paraId="5B8D92A9" w14:textId="77777777" w:rsidR="00AA7B1E" w:rsidRPr="00113092" w:rsidRDefault="00AA7B1E" w:rsidP="00AA7B1E">
      <w:pPr>
        <w:spacing w:line="480" w:lineRule="auto"/>
        <w:ind w:firstLine="720"/>
        <w:rPr>
          <w:rFonts w:ascii="Times New Roman" w:hAnsi="Times New Roman" w:cs="Times New Roman"/>
        </w:rPr>
      </w:pPr>
      <w:r w:rsidRPr="00113092">
        <w:rPr>
          <w:rFonts w:ascii="Times New Roman" w:hAnsi="Times New Roman" w:cs="Times New Roman"/>
        </w:rPr>
        <w:t xml:space="preserve">Glycosaminoglycans </w:t>
      </w:r>
      <w:r>
        <w:rPr>
          <w:rFonts w:ascii="Times New Roman" w:hAnsi="Times New Roman" w:cs="Times New Roman"/>
        </w:rPr>
        <w:t xml:space="preserve">(GAGs) </w:t>
      </w:r>
      <w:r w:rsidRPr="00113092">
        <w:rPr>
          <w:rFonts w:ascii="Times New Roman" w:hAnsi="Times New Roman" w:cs="Times New Roman"/>
        </w:rPr>
        <w:t>are molecules found throughout the body, including skin, joints, blood plasma, and the mucous membrane of various organs</w:t>
      </w:r>
      <w:r>
        <w:rPr>
          <w:rFonts w:ascii="Times New Roman" w:hAnsi="Times New Roman" w:cs="Times New Roman"/>
        </w:rPr>
        <w:t xml:space="preserve"> (</w:t>
      </w:r>
      <w:proofErr w:type="spellStart"/>
      <w:r>
        <w:rPr>
          <w:rFonts w:ascii="Times New Roman" w:hAnsi="Times New Roman" w:cs="Times New Roman"/>
        </w:rPr>
        <w:t>Casale</w:t>
      </w:r>
      <w:proofErr w:type="spellEnd"/>
      <w:r>
        <w:rPr>
          <w:rFonts w:ascii="Times New Roman" w:hAnsi="Times New Roman" w:cs="Times New Roman"/>
        </w:rPr>
        <w:t xml:space="preserve"> &amp; Crane, 2022). </w:t>
      </w:r>
      <w:r w:rsidRPr="00893BE0">
        <w:rPr>
          <w:rFonts w:ascii="Times New Roman" w:hAnsi="Times New Roman" w:cs="Times New Roman"/>
        </w:rPr>
        <w:t>GAGs are large, negatively charged linear polymers consisting of disaccharide unit repeats</w:t>
      </w:r>
      <w:r>
        <w:rPr>
          <w:rFonts w:ascii="Times New Roman" w:hAnsi="Times New Roman" w:cs="Times New Roman"/>
        </w:rPr>
        <w:t xml:space="preserve"> and are responsible for storing sodium (</w:t>
      </w:r>
      <w:proofErr w:type="spellStart"/>
      <w:r>
        <w:rPr>
          <w:rFonts w:ascii="Times New Roman" w:hAnsi="Times New Roman" w:cs="Times New Roman"/>
        </w:rPr>
        <w:t>Casale</w:t>
      </w:r>
      <w:proofErr w:type="spellEnd"/>
      <w:r>
        <w:rPr>
          <w:rFonts w:ascii="Times New Roman" w:hAnsi="Times New Roman" w:cs="Times New Roman"/>
        </w:rPr>
        <w:t xml:space="preserve"> &amp; Crane, 2022). </w:t>
      </w:r>
      <w:r w:rsidRPr="00071FF7">
        <w:rPr>
          <w:rFonts w:ascii="Times New Roman" w:hAnsi="Times New Roman" w:cs="Times New Roman"/>
        </w:rPr>
        <w:t>Spec</w:t>
      </w:r>
      <w:r>
        <w:rPr>
          <w:rFonts w:ascii="Times New Roman" w:hAnsi="Times New Roman" w:cs="Times New Roman"/>
        </w:rPr>
        <w:t>if</w:t>
      </w:r>
      <w:r w:rsidRPr="00071FF7">
        <w:rPr>
          <w:rFonts w:ascii="Times New Roman" w:hAnsi="Times New Roman" w:cs="Times New Roman"/>
        </w:rPr>
        <w:t>ic combinations</w:t>
      </w:r>
      <w:r>
        <w:rPr>
          <w:rFonts w:ascii="Times New Roman" w:hAnsi="Times New Roman" w:cs="Times New Roman"/>
        </w:rPr>
        <w:t xml:space="preserve"> </w:t>
      </w:r>
      <w:r w:rsidRPr="00071FF7">
        <w:rPr>
          <w:rFonts w:ascii="Times New Roman" w:hAnsi="Times New Roman" w:cs="Times New Roman"/>
        </w:rPr>
        <w:t>of these repeating units result in</w:t>
      </w:r>
      <w:r>
        <w:rPr>
          <w:rFonts w:ascii="Times New Roman" w:hAnsi="Times New Roman" w:cs="Times New Roman"/>
        </w:rPr>
        <w:t xml:space="preserve"> </w:t>
      </w:r>
      <w:r w:rsidRPr="00071FF7">
        <w:rPr>
          <w:rFonts w:ascii="Times New Roman" w:hAnsi="Times New Roman" w:cs="Times New Roman"/>
        </w:rPr>
        <w:t>different types of GAGs, such as heparan</w:t>
      </w:r>
      <w:r>
        <w:rPr>
          <w:rFonts w:ascii="Times New Roman" w:hAnsi="Times New Roman" w:cs="Times New Roman"/>
        </w:rPr>
        <w:t xml:space="preserve"> </w:t>
      </w:r>
      <w:r w:rsidRPr="00071FF7">
        <w:rPr>
          <w:rFonts w:ascii="Times New Roman" w:hAnsi="Times New Roman" w:cs="Times New Roman"/>
        </w:rPr>
        <w:t>sulfate, chondroitin sulfate, dermatan</w:t>
      </w:r>
      <w:r>
        <w:rPr>
          <w:rFonts w:ascii="Times New Roman" w:hAnsi="Times New Roman" w:cs="Times New Roman"/>
        </w:rPr>
        <w:t xml:space="preserve"> </w:t>
      </w:r>
      <w:r w:rsidRPr="00071FF7">
        <w:rPr>
          <w:rFonts w:ascii="Times New Roman" w:hAnsi="Times New Roman" w:cs="Times New Roman"/>
        </w:rPr>
        <w:t>sulfate, keratan sulfate, and hyaluronan</w:t>
      </w:r>
      <w:r>
        <w:rPr>
          <w:rFonts w:ascii="Times New Roman" w:hAnsi="Times New Roman" w:cs="Times New Roman"/>
        </w:rPr>
        <w:t xml:space="preserve">, with </w:t>
      </w:r>
      <w:r>
        <w:rPr>
          <w:rFonts w:ascii="Times New Roman" w:hAnsi="Times New Roman" w:cs="Times New Roman"/>
          <w:lang w:val="en-US"/>
        </w:rPr>
        <w:t>h</w:t>
      </w:r>
      <w:r w:rsidRPr="00071FF7">
        <w:rPr>
          <w:rFonts w:ascii="Times New Roman" w:hAnsi="Times New Roman" w:cs="Times New Roman"/>
          <w:lang w:val="en-US"/>
        </w:rPr>
        <w:t>eparan</w:t>
      </w:r>
      <w:r>
        <w:rPr>
          <w:rFonts w:ascii="Times New Roman" w:hAnsi="Times New Roman" w:cs="Times New Roman"/>
          <w:lang w:val="en-US"/>
        </w:rPr>
        <w:t xml:space="preserve"> </w:t>
      </w:r>
      <w:r w:rsidRPr="00071FF7">
        <w:rPr>
          <w:rFonts w:ascii="Times New Roman" w:hAnsi="Times New Roman" w:cs="Times New Roman"/>
          <w:lang w:val="en-US"/>
        </w:rPr>
        <w:t>sulfate</w:t>
      </w:r>
      <w:r>
        <w:rPr>
          <w:rFonts w:ascii="Times New Roman" w:hAnsi="Times New Roman" w:cs="Times New Roman"/>
          <w:lang w:val="en-US"/>
        </w:rPr>
        <w:t xml:space="preserve"> </w:t>
      </w:r>
      <w:r w:rsidRPr="00071FF7">
        <w:rPr>
          <w:rFonts w:ascii="Times New Roman" w:hAnsi="Times New Roman" w:cs="Times New Roman"/>
          <w:lang w:val="en-US"/>
        </w:rPr>
        <w:t>GAGs</w:t>
      </w:r>
      <w:r>
        <w:rPr>
          <w:rFonts w:ascii="Times New Roman" w:hAnsi="Times New Roman" w:cs="Times New Roman"/>
          <w:lang w:val="en-US"/>
        </w:rPr>
        <w:t xml:space="preserve"> being the </w:t>
      </w:r>
      <w:r w:rsidRPr="00071FF7">
        <w:rPr>
          <w:rFonts w:ascii="Times New Roman" w:hAnsi="Times New Roman" w:cs="Times New Roman"/>
          <w:lang w:val="en-US"/>
        </w:rPr>
        <w:t>most prominent</w:t>
      </w:r>
      <w:r>
        <w:rPr>
          <w:rFonts w:ascii="Times New Roman" w:hAnsi="Times New Roman" w:cs="Times New Roman"/>
          <w:lang w:val="en-US"/>
        </w:rPr>
        <w:t xml:space="preserve"> </w:t>
      </w:r>
      <w:r w:rsidRPr="00071FF7">
        <w:rPr>
          <w:rFonts w:ascii="Times New Roman" w:hAnsi="Times New Roman" w:cs="Times New Roman"/>
          <w:lang w:val="en-US"/>
        </w:rPr>
        <w:t>on endothelial cells followed by chondroitin</w:t>
      </w:r>
      <w:r>
        <w:rPr>
          <w:rFonts w:ascii="Times New Roman" w:hAnsi="Times New Roman" w:cs="Times New Roman"/>
          <w:lang w:val="en-US"/>
        </w:rPr>
        <w:t xml:space="preserve"> </w:t>
      </w:r>
      <w:r w:rsidRPr="00071FF7">
        <w:rPr>
          <w:rFonts w:ascii="Times New Roman" w:hAnsi="Times New Roman" w:cs="Times New Roman"/>
          <w:lang w:val="en-US"/>
        </w:rPr>
        <w:t>sulfate and</w:t>
      </w:r>
      <w:r>
        <w:rPr>
          <w:rFonts w:ascii="Times New Roman" w:hAnsi="Times New Roman" w:cs="Times New Roman"/>
          <w:lang w:val="en-US"/>
        </w:rPr>
        <w:t xml:space="preserve"> </w:t>
      </w:r>
      <w:r w:rsidRPr="00071FF7">
        <w:rPr>
          <w:rFonts w:ascii="Times New Roman" w:hAnsi="Times New Roman" w:cs="Times New Roman"/>
          <w:lang w:val="en-US"/>
        </w:rPr>
        <w:t>hyaluronan</w:t>
      </w:r>
      <w:r>
        <w:rPr>
          <w:rFonts w:ascii="Times New Roman" w:hAnsi="Times New Roman" w:cs="Times New Roman"/>
          <w:lang w:val="en-US"/>
        </w:rPr>
        <w:t xml:space="preserve"> </w:t>
      </w:r>
      <w:r w:rsidRPr="00071FF7">
        <w:rPr>
          <w:rFonts w:ascii="Times New Roman" w:hAnsi="Times New Roman" w:cs="Times New Roman"/>
          <w:lang w:val="en-US"/>
        </w:rPr>
        <w:t>GAGs</w:t>
      </w:r>
      <w:r>
        <w:rPr>
          <w:rFonts w:ascii="Times New Roman" w:hAnsi="Times New Roman" w:cs="Times New Roman"/>
        </w:rPr>
        <w:t xml:space="preserve"> (Olde </w:t>
      </w:r>
      <w:proofErr w:type="spellStart"/>
      <w:r>
        <w:rPr>
          <w:rFonts w:ascii="Times New Roman" w:hAnsi="Times New Roman" w:cs="Times New Roman"/>
        </w:rPr>
        <w:t>Engberink</w:t>
      </w:r>
      <w:proofErr w:type="spellEnd"/>
      <w:r>
        <w:rPr>
          <w:rFonts w:ascii="Times New Roman" w:hAnsi="Times New Roman" w:cs="Times New Roman"/>
        </w:rPr>
        <w:t xml:space="preserve"> et. al, 2015).</w:t>
      </w:r>
    </w:p>
    <w:p w14:paraId="6140453E" w14:textId="77777777" w:rsidR="00AA7B1E" w:rsidRDefault="00AA7B1E" w:rsidP="00AA7B1E">
      <w:pPr>
        <w:spacing w:line="480" w:lineRule="auto"/>
        <w:ind w:firstLine="720"/>
        <w:rPr>
          <w:rFonts w:ascii="Times New Roman" w:hAnsi="Times New Roman" w:cs="Times New Roman"/>
        </w:rPr>
      </w:pPr>
      <w:commentRangeStart w:id="2"/>
      <w:r w:rsidRPr="00893BE0">
        <w:rPr>
          <w:rFonts w:ascii="Times New Roman" w:hAnsi="Times New Roman" w:cs="Times New Roman"/>
        </w:rPr>
        <w:t>The</w:t>
      </w:r>
      <w:commentRangeEnd w:id="2"/>
      <w:r>
        <w:rPr>
          <w:rStyle w:val="CommentReference"/>
        </w:rPr>
        <w:commentReference w:id="2"/>
      </w:r>
      <w:r w:rsidRPr="00893BE0">
        <w:rPr>
          <w:rFonts w:ascii="Times New Roman" w:hAnsi="Times New Roman" w:cs="Times New Roman"/>
        </w:rPr>
        <w:t xml:space="preserve"> </w:t>
      </w:r>
      <w:r>
        <w:rPr>
          <w:rFonts w:ascii="Times New Roman" w:hAnsi="Times New Roman" w:cs="Times New Roman"/>
        </w:rPr>
        <w:t>endothelium surface layer (ESL)</w:t>
      </w:r>
      <w:r w:rsidRPr="00893BE0">
        <w:rPr>
          <w:rFonts w:ascii="Times New Roman" w:hAnsi="Times New Roman" w:cs="Times New Roman"/>
        </w:rPr>
        <w:t xml:space="preserve"> is a dynamic layer on the luminal side of the endothelial cell</w:t>
      </w:r>
      <w:r>
        <w:rPr>
          <w:rFonts w:ascii="Times New Roman" w:hAnsi="Times New Roman" w:cs="Times New Roman"/>
        </w:rPr>
        <w:t>s</w:t>
      </w:r>
      <w:r w:rsidRPr="00893BE0">
        <w:rPr>
          <w:rFonts w:ascii="Times New Roman" w:hAnsi="Times New Roman" w:cs="Times New Roman"/>
        </w:rPr>
        <w:t xml:space="preserve"> that is in continuous exchange with flowing blood. It comprises a network of glycoproteins, adsorbed plasma proteins, and proteoglycans to which </w:t>
      </w:r>
      <w:r>
        <w:rPr>
          <w:rFonts w:ascii="Times New Roman" w:hAnsi="Times New Roman" w:cs="Times New Roman"/>
        </w:rPr>
        <w:t xml:space="preserve">glycosaminoglycans (GAG) </w:t>
      </w:r>
      <w:r w:rsidRPr="00893BE0">
        <w:rPr>
          <w:rFonts w:ascii="Times New Roman" w:hAnsi="Times New Roman" w:cs="Times New Roman"/>
        </w:rPr>
        <w:t>chains are attached</w:t>
      </w:r>
      <w:r>
        <w:rPr>
          <w:rFonts w:ascii="Times New Roman" w:hAnsi="Times New Roman" w:cs="Times New Roman"/>
        </w:rPr>
        <w:t xml:space="preserve"> forming the glycocalyx (Olde </w:t>
      </w:r>
      <w:proofErr w:type="spellStart"/>
      <w:r>
        <w:rPr>
          <w:rFonts w:ascii="Times New Roman" w:hAnsi="Times New Roman" w:cs="Times New Roman"/>
        </w:rPr>
        <w:t>Engberink</w:t>
      </w:r>
      <w:proofErr w:type="spellEnd"/>
      <w:r>
        <w:rPr>
          <w:rFonts w:ascii="Times New Roman" w:hAnsi="Times New Roman" w:cs="Times New Roman"/>
        </w:rPr>
        <w:t xml:space="preserve"> et. al, 2015; </w:t>
      </w:r>
      <w:proofErr w:type="spellStart"/>
      <w:r>
        <w:rPr>
          <w:rFonts w:ascii="Times New Roman" w:hAnsi="Times New Roman" w:cs="Times New Roman"/>
        </w:rPr>
        <w:t>Wenstedt</w:t>
      </w:r>
      <w:proofErr w:type="spellEnd"/>
      <w:r>
        <w:rPr>
          <w:rFonts w:ascii="Times New Roman" w:hAnsi="Times New Roman" w:cs="Times New Roman"/>
        </w:rPr>
        <w:t xml:space="preserve"> et al, 2018)</w:t>
      </w:r>
      <w:r w:rsidRPr="00893BE0">
        <w:rPr>
          <w:rFonts w:ascii="Times New Roman" w:hAnsi="Times New Roman" w:cs="Times New Roman"/>
        </w:rPr>
        <w:t>.</w:t>
      </w:r>
      <w:r>
        <w:rPr>
          <w:rFonts w:ascii="Times New Roman" w:hAnsi="Times New Roman" w:cs="Times New Roman"/>
        </w:rPr>
        <w:t xml:space="preserve"> T</w:t>
      </w:r>
      <w:r w:rsidRPr="00893BE0">
        <w:rPr>
          <w:rFonts w:ascii="Times New Roman" w:hAnsi="Times New Roman" w:cs="Times New Roman"/>
        </w:rPr>
        <w:t xml:space="preserve">he ESL is in direct contact with plasma sodium and therefore, could function as </w:t>
      </w:r>
      <w:r>
        <w:rPr>
          <w:rFonts w:ascii="Times New Roman" w:hAnsi="Times New Roman" w:cs="Times New Roman"/>
        </w:rPr>
        <w:t>the</w:t>
      </w:r>
      <w:r w:rsidRPr="00893BE0">
        <w:rPr>
          <w:rFonts w:ascii="Times New Roman" w:hAnsi="Times New Roman" w:cs="Times New Roman"/>
        </w:rPr>
        <w:t xml:space="preserve"> first sodium buffer before sodium enters the </w:t>
      </w:r>
      <w:proofErr w:type="spellStart"/>
      <w:r w:rsidRPr="00893BE0">
        <w:rPr>
          <w:rFonts w:ascii="Times New Roman" w:hAnsi="Times New Roman" w:cs="Times New Roman"/>
        </w:rPr>
        <w:t>interstitium</w:t>
      </w:r>
      <w:proofErr w:type="spellEnd"/>
      <w:r>
        <w:rPr>
          <w:rFonts w:ascii="Times New Roman" w:hAnsi="Times New Roman" w:cs="Times New Roman"/>
        </w:rPr>
        <w:t xml:space="preserve"> (</w:t>
      </w:r>
      <w:proofErr w:type="spellStart"/>
      <w:r>
        <w:rPr>
          <w:rFonts w:ascii="Times New Roman" w:hAnsi="Times New Roman" w:cs="Times New Roman"/>
        </w:rPr>
        <w:t>Wenstedt</w:t>
      </w:r>
      <w:proofErr w:type="spellEnd"/>
      <w:r>
        <w:rPr>
          <w:rFonts w:ascii="Times New Roman" w:hAnsi="Times New Roman" w:cs="Times New Roman"/>
        </w:rPr>
        <w:t xml:space="preserve"> et al, 2018)</w:t>
      </w:r>
      <w:r w:rsidRPr="00893BE0">
        <w:rPr>
          <w:rFonts w:ascii="Times New Roman" w:hAnsi="Times New Roman" w:cs="Times New Roman"/>
        </w:rPr>
        <w:t>. The negative charges of the ESL automatically attract ions of the opposite charge when they are located within an electrolyte solution, such as blood.</w:t>
      </w:r>
      <w:r>
        <w:rPr>
          <w:rFonts w:ascii="Times New Roman" w:hAnsi="Times New Roman" w:cs="Times New Roman"/>
        </w:rPr>
        <w:t xml:space="preserve"> </w:t>
      </w:r>
      <w:r w:rsidRPr="00893BE0">
        <w:rPr>
          <w:rFonts w:ascii="Times New Roman" w:hAnsi="Times New Roman" w:cs="Times New Roman"/>
        </w:rPr>
        <w:t>Because sodium is the most abundant cation in circulating blood, sodium forms a so-called ion atmosphere around the endothelial cell and ESL. Considering the sodium-binding properties of GAGs</w:t>
      </w:r>
      <w:r>
        <w:rPr>
          <w:rFonts w:ascii="Times New Roman" w:hAnsi="Times New Roman" w:cs="Times New Roman"/>
        </w:rPr>
        <w:t xml:space="preserve"> that makeup the glycocalyx</w:t>
      </w:r>
      <w:r w:rsidRPr="00893BE0">
        <w:rPr>
          <w:rFonts w:ascii="Times New Roman" w:hAnsi="Times New Roman" w:cs="Times New Roman"/>
        </w:rPr>
        <w:t xml:space="preserve">, it is </w:t>
      </w:r>
      <w:r w:rsidRPr="00893BE0">
        <w:rPr>
          <w:rFonts w:ascii="Times New Roman" w:hAnsi="Times New Roman" w:cs="Times New Roman"/>
        </w:rPr>
        <w:lastRenderedPageBreak/>
        <w:t xml:space="preserve">conceivable that the attracted sodium ions are bound and </w:t>
      </w:r>
      <w:r>
        <w:rPr>
          <w:rFonts w:ascii="Times New Roman" w:hAnsi="Times New Roman" w:cs="Times New Roman"/>
        </w:rPr>
        <w:t xml:space="preserve">osmotically </w:t>
      </w:r>
      <w:commentRangeStart w:id="3"/>
      <w:r w:rsidRPr="00893BE0">
        <w:rPr>
          <w:rFonts w:ascii="Times New Roman" w:hAnsi="Times New Roman" w:cs="Times New Roman"/>
        </w:rPr>
        <w:t xml:space="preserve">inactivated </w:t>
      </w:r>
      <w:commentRangeEnd w:id="3"/>
      <w:r>
        <w:rPr>
          <w:rStyle w:val="CommentReference"/>
        </w:rPr>
        <w:commentReference w:id="3"/>
      </w:r>
      <w:r w:rsidRPr="00893BE0">
        <w:rPr>
          <w:rFonts w:ascii="Times New Roman" w:hAnsi="Times New Roman" w:cs="Times New Roman"/>
        </w:rPr>
        <w:t xml:space="preserve">by </w:t>
      </w:r>
      <w:r>
        <w:rPr>
          <w:rFonts w:ascii="Times New Roman" w:hAnsi="Times New Roman" w:cs="Times New Roman"/>
        </w:rPr>
        <w:t>the glycocalyx</w:t>
      </w:r>
      <w:r w:rsidRPr="00893BE0">
        <w:rPr>
          <w:rFonts w:ascii="Times New Roman" w:hAnsi="Times New Roman" w:cs="Times New Roman"/>
        </w:rPr>
        <w:t xml:space="preserve"> in the ESL</w:t>
      </w:r>
      <w:r>
        <w:rPr>
          <w:rFonts w:ascii="Times New Roman" w:hAnsi="Times New Roman" w:cs="Times New Roman"/>
        </w:rPr>
        <w:t xml:space="preserve"> (Olde </w:t>
      </w:r>
      <w:proofErr w:type="spellStart"/>
      <w:r>
        <w:rPr>
          <w:rFonts w:ascii="Times New Roman" w:hAnsi="Times New Roman" w:cs="Times New Roman"/>
        </w:rPr>
        <w:t>Engberink</w:t>
      </w:r>
      <w:proofErr w:type="spellEnd"/>
      <w:r>
        <w:rPr>
          <w:rFonts w:ascii="Times New Roman" w:hAnsi="Times New Roman" w:cs="Times New Roman"/>
        </w:rPr>
        <w:t xml:space="preserve"> et. al, 2015)</w:t>
      </w:r>
      <w:r w:rsidRPr="00893BE0">
        <w:rPr>
          <w:rFonts w:ascii="Times New Roman" w:hAnsi="Times New Roman" w:cs="Times New Roman"/>
        </w:rPr>
        <w:t>.</w:t>
      </w:r>
      <w:r>
        <w:rPr>
          <w:rFonts w:ascii="Times New Roman" w:hAnsi="Times New Roman" w:cs="Times New Roman"/>
        </w:rPr>
        <w:t xml:space="preserve"> </w:t>
      </w:r>
    </w:p>
    <w:p w14:paraId="79AD5248" w14:textId="77777777" w:rsidR="00AA7B1E" w:rsidRPr="00071FF7" w:rsidRDefault="00AA7B1E" w:rsidP="00AA7B1E">
      <w:pPr>
        <w:spacing w:line="480" w:lineRule="auto"/>
        <w:ind w:firstLine="720"/>
        <w:rPr>
          <w:rFonts w:ascii="Times New Roman" w:hAnsi="Times New Roman" w:cs="Times New Roman"/>
          <w:lang w:val="en-US"/>
        </w:rPr>
      </w:pPr>
      <w:r w:rsidRPr="0092393C">
        <w:rPr>
          <w:rFonts w:ascii="Times New Roman" w:hAnsi="Times New Roman" w:cs="Times New Roman"/>
        </w:rPr>
        <w:t xml:space="preserve">An impaired ESL may also facilitate leakage of glycosaminoglycans into the </w:t>
      </w:r>
      <w:proofErr w:type="spellStart"/>
      <w:r w:rsidRPr="0092393C">
        <w:rPr>
          <w:rFonts w:ascii="Times New Roman" w:hAnsi="Times New Roman" w:cs="Times New Roman"/>
        </w:rPr>
        <w:t>interstitium</w:t>
      </w:r>
      <w:proofErr w:type="spellEnd"/>
      <w:r>
        <w:rPr>
          <w:rFonts w:ascii="Times New Roman" w:hAnsi="Times New Roman" w:cs="Times New Roman"/>
        </w:rPr>
        <w:t xml:space="preserve">. </w:t>
      </w:r>
      <w:r w:rsidRPr="0092393C">
        <w:rPr>
          <w:rFonts w:ascii="Times New Roman" w:hAnsi="Times New Roman" w:cs="Times New Roman"/>
        </w:rPr>
        <w:t>Increased leakage of glycosaminoglycans to the skin together with increased skin glycosaminoglycan synthesis may, therefore, serve as the explanation for a sodium-induced increase in tissue glycosaminoglycan content and concomitant sodium accumulation when ESL perturbations are present</w:t>
      </w:r>
      <w:r>
        <w:rPr>
          <w:rFonts w:ascii="Times New Roman" w:hAnsi="Times New Roman" w:cs="Times New Roman"/>
        </w:rPr>
        <w:t xml:space="preserve"> (</w:t>
      </w:r>
      <w:proofErr w:type="spellStart"/>
      <w:r>
        <w:rPr>
          <w:rFonts w:ascii="Times New Roman" w:hAnsi="Times New Roman" w:cs="Times New Roman"/>
        </w:rPr>
        <w:t>Wenstedt</w:t>
      </w:r>
      <w:proofErr w:type="spellEnd"/>
      <w:r>
        <w:rPr>
          <w:rFonts w:ascii="Times New Roman" w:hAnsi="Times New Roman" w:cs="Times New Roman"/>
        </w:rPr>
        <w:t xml:space="preserve"> et al, 2018). </w:t>
      </w:r>
    </w:p>
    <w:p w14:paraId="093A908A" w14:textId="77777777" w:rsidR="00AA7B1E" w:rsidRDefault="00AA7B1E" w:rsidP="00AA7B1E">
      <w:pPr>
        <w:autoSpaceDE w:val="0"/>
        <w:autoSpaceDN w:val="0"/>
        <w:adjustRightInd w:val="0"/>
        <w:spacing w:line="480" w:lineRule="auto"/>
        <w:ind w:firstLine="720"/>
        <w:rPr>
          <w:rFonts w:ascii="Times New Roman" w:hAnsi="Times New Roman" w:cs="Times New Roman"/>
          <w:lang w:val="en-US"/>
        </w:rPr>
      </w:pPr>
      <w:r>
        <w:rPr>
          <w:rFonts w:ascii="Times New Roman" w:hAnsi="Times New Roman" w:cs="Times New Roman"/>
        </w:rPr>
        <w:t xml:space="preserve">The ESL also plays an important role in mediating shear-induced nitric oxide (NO) production through mechanotransduction and activation of the enzyme, endothelial nitric oxide synthase (eNOS). Due to </w:t>
      </w:r>
      <w:r w:rsidRPr="00854209">
        <w:rPr>
          <w:rFonts w:ascii="Times New Roman" w:hAnsi="Times New Roman" w:cs="Times New Roman"/>
        </w:rPr>
        <w:t>its location, the ESL must be considered a possible sensor of fluid mechanical shear stress that can distribute force to other regions of the endothelial cell where transduction to biomolecular signals may occur</w:t>
      </w:r>
      <w:r>
        <w:rPr>
          <w:rFonts w:ascii="Times New Roman" w:hAnsi="Times New Roman" w:cs="Times New Roman"/>
        </w:rPr>
        <w:t xml:space="preserve"> (</w:t>
      </w:r>
      <w:proofErr w:type="spellStart"/>
      <w:r>
        <w:rPr>
          <w:rFonts w:ascii="Times New Roman" w:hAnsi="Times New Roman" w:cs="Times New Roman"/>
        </w:rPr>
        <w:t>Pahakis</w:t>
      </w:r>
      <w:proofErr w:type="spellEnd"/>
      <w:r>
        <w:rPr>
          <w:rFonts w:ascii="Times New Roman" w:hAnsi="Times New Roman" w:cs="Times New Roman"/>
        </w:rPr>
        <w:t xml:space="preserve"> et. al, 2007). </w:t>
      </w:r>
      <w:r w:rsidRPr="00B25287">
        <w:rPr>
          <w:rFonts w:ascii="Times New Roman" w:hAnsi="Times New Roman" w:cs="Times New Roman"/>
          <w:lang w:val="en-US"/>
        </w:rPr>
        <w:t>Apart from regulating</w:t>
      </w:r>
      <w:r>
        <w:rPr>
          <w:rFonts w:ascii="Times New Roman" w:hAnsi="Times New Roman" w:cs="Times New Roman"/>
          <w:lang w:val="en-US"/>
        </w:rPr>
        <w:t xml:space="preserve"> </w:t>
      </w:r>
      <w:r w:rsidRPr="00B25287">
        <w:rPr>
          <w:rFonts w:ascii="Times New Roman" w:hAnsi="Times New Roman" w:cs="Times New Roman"/>
          <w:lang w:val="en-US"/>
        </w:rPr>
        <w:t xml:space="preserve">mechanotransduction, the ESL </w:t>
      </w:r>
      <w:r>
        <w:rPr>
          <w:rFonts w:ascii="Times New Roman" w:hAnsi="Times New Roman" w:cs="Times New Roman"/>
          <w:lang w:val="en-US"/>
        </w:rPr>
        <w:t>can</w:t>
      </w:r>
      <w:r w:rsidRPr="00B25287">
        <w:rPr>
          <w:rFonts w:ascii="Times New Roman" w:hAnsi="Times New Roman" w:cs="Times New Roman"/>
          <w:lang w:val="en-US"/>
        </w:rPr>
        <w:t xml:space="preserve"> </w:t>
      </w:r>
      <w:r>
        <w:rPr>
          <w:rFonts w:ascii="Times New Roman" w:hAnsi="Times New Roman" w:cs="Times New Roman"/>
          <w:lang w:val="en-US"/>
        </w:rPr>
        <w:t>modulate</w:t>
      </w:r>
      <w:r w:rsidRPr="00B25287">
        <w:rPr>
          <w:rFonts w:ascii="Times New Roman" w:hAnsi="Times New Roman" w:cs="Times New Roman"/>
          <w:lang w:val="en-US"/>
        </w:rPr>
        <w:t xml:space="preserve"> NO availability by</w:t>
      </w:r>
      <w:r>
        <w:rPr>
          <w:rFonts w:ascii="Times New Roman" w:hAnsi="Times New Roman" w:cs="Times New Roman"/>
          <w:lang w:val="en-US"/>
        </w:rPr>
        <w:t xml:space="preserve"> increasing</w:t>
      </w:r>
      <w:r w:rsidRPr="00B25287">
        <w:rPr>
          <w:rFonts w:ascii="Times New Roman" w:hAnsi="Times New Roman" w:cs="Times New Roman"/>
          <w:lang w:val="en-US"/>
        </w:rPr>
        <w:t xml:space="preserve"> </w:t>
      </w:r>
      <w:commentRangeStart w:id="4"/>
      <w:r w:rsidRPr="00B25287">
        <w:rPr>
          <w:rFonts w:ascii="Times New Roman" w:hAnsi="Times New Roman" w:cs="Times New Roman"/>
          <w:lang w:val="en-US"/>
        </w:rPr>
        <w:t>sodium transport into the endothelial</w:t>
      </w:r>
      <w:r>
        <w:rPr>
          <w:rFonts w:ascii="Times New Roman" w:hAnsi="Times New Roman" w:cs="Times New Roman"/>
          <w:lang w:val="en-US"/>
        </w:rPr>
        <w:t xml:space="preserve"> </w:t>
      </w:r>
      <w:r w:rsidRPr="00B25287">
        <w:rPr>
          <w:rFonts w:ascii="Times New Roman" w:hAnsi="Times New Roman" w:cs="Times New Roman"/>
          <w:lang w:val="en-US"/>
        </w:rPr>
        <w:t>cell</w:t>
      </w:r>
      <w:r>
        <w:rPr>
          <w:rFonts w:ascii="Times New Roman" w:hAnsi="Times New Roman" w:cs="Times New Roman"/>
          <w:lang w:val="en-US"/>
        </w:rPr>
        <w:t xml:space="preserve"> (</w:t>
      </w:r>
      <w:r>
        <w:rPr>
          <w:rFonts w:ascii="Times New Roman" w:hAnsi="Times New Roman" w:cs="Times New Roman"/>
        </w:rPr>
        <w:t xml:space="preserve">Olde </w:t>
      </w:r>
      <w:proofErr w:type="spellStart"/>
      <w:r>
        <w:rPr>
          <w:rFonts w:ascii="Times New Roman" w:hAnsi="Times New Roman" w:cs="Times New Roman"/>
        </w:rPr>
        <w:t>Engberink</w:t>
      </w:r>
      <w:proofErr w:type="spellEnd"/>
      <w:r>
        <w:rPr>
          <w:rFonts w:ascii="Times New Roman" w:hAnsi="Times New Roman" w:cs="Times New Roman"/>
        </w:rPr>
        <w:t xml:space="preserve"> et. al, 2015)</w:t>
      </w:r>
      <w:r w:rsidRPr="00B25287">
        <w:rPr>
          <w:rFonts w:ascii="Times New Roman" w:hAnsi="Times New Roman" w:cs="Times New Roman"/>
          <w:lang w:val="en-US"/>
        </w:rPr>
        <w:t>.</w:t>
      </w:r>
      <w:r>
        <w:rPr>
          <w:rFonts w:ascii="Times New Roman" w:hAnsi="Times New Roman" w:cs="Times New Roman"/>
          <w:lang w:val="en-US"/>
        </w:rPr>
        <w:t xml:space="preserve"> </w:t>
      </w:r>
      <w:commentRangeEnd w:id="4"/>
      <w:r>
        <w:rPr>
          <w:rStyle w:val="CommentReference"/>
        </w:rPr>
        <w:commentReference w:id="4"/>
      </w:r>
      <w:r w:rsidRPr="00206BDB">
        <w:rPr>
          <w:rFonts w:ascii="Times New Roman" w:hAnsi="Times New Roman" w:cs="Times New Roman"/>
          <w:sz w:val="20"/>
          <w:szCs w:val="20"/>
          <w:lang w:val="en-US"/>
        </w:rPr>
        <w:t xml:space="preserve"> </w:t>
      </w:r>
      <w:r>
        <w:rPr>
          <w:rFonts w:ascii="Times New Roman" w:hAnsi="Times New Roman" w:cs="Times New Roman"/>
          <w:lang w:val="en-US"/>
        </w:rPr>
        <w:t xml:space="preserve">A study conducted by </w:t>
      </w:r>
      <w:proofErr w:type="spellStart"/>
      <w:r>
        <w:rPr>
          <w:rFonts w:ascii="Times New Roman" w:hAnsi="Times New Roman" w:cs="Times New Roman"/>
          <w:lang w:val="en-US"/>
        </w:rPr>
        <w:t>Pahakis</w:t>
      </w:r>
      <w:proofErr w:type="spellEnd"/>
      <w:r>
        <w:rPr>
          <w:rFonts w:ascii="Times New Roman" w:hAnsi="Times New Roman" w:cs="Times New Roman"/>
          <w:lang w:val="en-US"/>
        </w:rPr>
        <w:t xml:space="preserve"> et. al (2007) </w:t>
      </w:r>
      <w:r w:rsidRPr="00206BDB">
        <w:rPr>
          <w:rFonts w:ascii="Times New Roman" w:hAnsi="Times New Roman" w:cs="Times New Roman"/>
          <w:lang w:val="en-US"/>
        </w:rPr>
        <w:t>discover</w:t>
      </w:r>
      <w:r>
        <w:rPr>
          <w:rFonts w:ascii="Times New Roman" w:hAnsi="Times New Roman" w:cs="Times New Roman"/>
          <w:lang w:val="en-US"/>
        </w:rPr>
        <w:t>ed</w:t>
      </w:r>
      <w:r w:rsidRPr="00206BDB">
        <w:rPr>
          <w:rFonts w:ascii="Times New Roman" w:hAnsi="Times New Roman" w:cs="Times New Roman"/>
          <w:lang w:val="en-US"/>
        </w:rPr>
        <w:t xml:space="preserve"> the epithelial</w:t>
      </w:r>
      <w:r>
        <w:rPr>
          <w:rFonts w:ascii="Times New Roman" w:hAnsi="Times New Roman" w:cs="Times New Roman"/>
          <w:lang w:val="en-US"/>
        </w:rPr>
        <w:t xml:space="preserve"> </w:t>
      </w:r>
      <w:r w:rsidRPr="00206BDB">
        <w:rPr>
          <w:rFonts w:ascii="Times New Roman" w:hAnsi="Times New Roman" w:cs="Times New Roman"/>
          <w:lang w:val="en-US"/>
        </w:rPr>
        <w:t xml:space="preserve">sodium channel </w:t>
      </w:r>
      <w:r>
        <w:rPr>
          <w:rFonts w:ascii="Times New Roman" w:hAnsi="Times New Roman" w:cs="Times New Roman"/>
          <w:lang w:val="en-US"/>
        </w:rPr>
        <w:t>(</w:t>
      </w:r>
      <w:proofErr w:type="spellStart"/>
      <w:r>
        <w:rPr>
          <w:rFonts w:ascii="Times New Roman" w:hAnsi="Times New Roman" w:cs="Times New Roman"/>
          <w:lang w:val="en-US"/>
        </w:rPr>
        <w:t>EnNaC</w:t>
      </w:r>
      <w:proofErr w:type="spellEnd"/>
      <w:r>
        <w:rPr>
          <w:rFonts w:ascii="Times New Roman" w:hAnsi="Times New Roman" w:cs="Times New Roman"/>
          <w:lang w:val="en-US"/>
        </w:rPr>
        <w:t xml:space="preserve">) </w:t>
      </w:r>
      <w:r w:rsidRPr="00206BDB">
        <w:rPr>
          <w:rFonts w:ascii="Times New Roman" w:hAnsi="Times New Roman" w:cs="Times New Roman"/>
          <w:lang w:val="en-US"/>
        </w:rPr>
        <w:t>on the endothelial</w:t>
      </w:r>
      <w:r>
        <w:rPr>
          <w:rFonts w:ascii="Times New Roman" w:hAnsi="Times New Roman" w:cs="Times New Roman"/>
          <w:lang w:val="en-US"/>
        </w:rPr>
        <w:t xml:space="preserve"> </w:t>
      </w:r>
      <w:r w:rsidRPr="00206BDB">
        <w:rPr>
          <w:rFonts w:ascii="Times New Roman" w:hAnsi="Times New Roman" w:cs="Times New Roman"/>
          <w:lang w:val="en-US"/>
        </w:rPr>
        <w:t>luminal surface</w:t>
      </w:r>
      <w:r>
        <w:rPr>
          <w:rFonts w:ascii="Times New Roman" w:hAnsi="Times New Roman" w:cs="Times New Roman"/>
          <w:lang w:val="en-US"/>
        </w:rPr>
        <w:t>.</w:t>
      </w:r>
      <w:r w:rsidRPr="00206BDB">
        <w:rPr>
          <w:rFonts w:ascii="Times New Roman" w:hAnsi="Times New Roman" w:cs="Times New Roman"/>
          <w:lang w:val="en-US"/>
        </w:rPr>
        <w:t xml:space="preserve"> </w:t>
      </w:r>
      <w:r>
        <w:rPr>
          <w:rFonts w:ascii="Times New Roman" w:hAnsi="Times New Roman" w:cs="Times New Roman"/>
          <w:lang w:val="en-US"/>
        </w:rPr>
        <w:t>It</w:t>
      </w:r>
      <w:r w:rsidRPr="00206BDB">
        <w:rPr>
          <w:rFonts w:ascii="Times New Roman" w:hAnsi="Times New Roman" w:cs="Times New Roman"/>
          <w:lang w:val="en-US"/>
        </w:rPr>
        <w:t xml:space="preserve"> was shown that this </w:t>
      </w:r>
      <w:proofErr w:type="spellStart"/>
      <w:r w:rsidRPr="00206BDB">
        <w:rPr>
          <w:rFonts w:ascii="Times New Roman" w:hAnsi="Times New Roman" w:cs="Times New Roman"/>
          <w:lang w:val="en-US"/>
        </w:rPr>
        <w:t>EnNaC</w:t>
      </w:r>
      <w:proofErr w:type="spellEnd"/>
      <w:r>
        <w:rPr>
          <w:rFonts w:ascii="Times New Roman" w:hAnsi="Times New Roman" w:cs="Times New Roman"/>
          <w:lang w:val="en-US"/>
        </w:rPr>
        <w:t xml:space="preserve"> </w:t>
      </w:r>
      <w:r w:rsidRPr="00206BDB">
        <w:rPr>
          <w:rFonts w:ascii="Times New Roman" w:hAnsi="Times New Roman" w:cs="Times New Roman"/>
          <w:lang w:val="en-US"/>
        </w:rPr>
        <w:t xml:space="preserve">regulates endothelial </w:t>
      </w:r>
      <w:proofErr w:type="spellStart"/>
      <w:r w:rsidRPr="00206BDB">
        <w:rPr>
          <w:rFonts w:ascii="Times New Roman" w:hAnsi="Times New Roman" w:cs="Times New Roman"/>
          <w:lang w:val="en-US"/>
        </w:rPr>
        <w:t>nanomechanics</w:t>
      </w:r>
      <w:proofErr w:type="spellEnd"/>
      <w:r w:rsidRPr="00206BDB">
        <w:rPr>
          <w:rFonts w:ascii="Times New Roman" w:hAnsi="Times New Roman" w:cs="Times New Roman"/>
          <w:lang w:val="en-US"/>
        </w:rPr>
        <w:t xml:space="preserve"> and</w:t>
      </w:r>
      <w:r>
        <w:rPr>
          <w:rFonts w:ascii="Times New Roman" w:hAnsi="Times New Roman" w:cs="Times New Roman"/>
          <w:lang w:val="en-US"/>
        </w:rPr>
        <w:t xml:space="preserve"> </w:t>
      </w:r>
      <w:r w:rsidRPr="00206BDB">
        <w:rPr>
          <w:rFonts w:ascii="Times New Roman" w:hAnsi="Times New Roman" w:cs="Times New Roman"/>
          <w:lang w:val="en-US"/>
        </w:rPr>
        <w:t>subsequently affects NO production.</w:t>
      </w:r>
      <w:r>
        <w:rPr>
          <w:rFonts w:ascii="Times New Roman" w:hAnsi="Times New Roman" w:cs="Times New Roman"/>
          <w:lang w:val="en-US"/>
        </w:rPr>
        <w:t xml:space="preserve"> </w:t>
      </w:r>
      <w:r w:rsidRPr="00206BDB">
        <w:rPr>
          <w:rFonts w:ascii="Times New Roman" w:hAnsi="Times New Roman" w:cs="Times New Roman"/>
          <w:lang w:val="en-US"/>
        </w:rPr>
        <w:t>By enhancing sodium in</w:t>
      </w:r>
      <w:r>
        <w:rPr>
          <w:rFonts w:ascii="Times New Roman" w:hAnsi="Times New Roman" w:cs="Times New Roman"/>
          <w:lang w:val="en-US"/>
        </w:rPr>
        <w:t>f</w:t>
      </w:r>
      <w:r w:rsidRPr="00206BDB">
        <w:rPr>
          <w:rFonts w:ascii="Times New Roman" w:hAnsi="Times New Roman" w:cs="Times New Roman"/>
          <w:lang w:val="en-US"/>
        </w:rPr>
        <w:t xml:space="preserve">lux, the </w:t>
      </w:r>
      <w:proofErr w:type="spellStart"/>
      <w:r w:rsidRPr="00206BDB">
        <w:rPr>
          <w:rFonts w:ascii="Times New Roman" w:hAnsi="Times New Roman" w:cs="Times New Roman"/>
          <w:lang w:val="en-US"/>
        </w:rPr>
        <w:t>EnNaC</w:t>
      </w:r>
      <w:proofErr w:type="spellEnd"/>
      <w:r>
        <w:rPr>
          <w:rFonts w:ascii="Times New Roman" w:hAnsi="Times New Roman" w:cs="Times New Roman"/>
          <w:lang w:val="en-US"/>
        </w:rPr>
        <w:t xml:space="preserve"> </w:t>
      </w:r>
      <w:r w:rsidRPr="00206BDB">
        <w:rPr>
          <w:rFonts w:ascii="Times New Roman" w:hAnsi="Times New Roman" w:cs="Times New Roman"/>
          <w:lang w:val="en-US"/>
        </w:rPr>
        <w:t>increases mechanical stiffness of the endothelial</w:t>
      </w:r>
      <w:r>
        <w:rPr>
          <w:rFonts w:ascii="Times New Roman" w:hAnsi="Times New Roman" w:cs="Times New Roman"/>
          <w:lang w:val="en-US"/>
        </w:rPr>
        <w:t xml:space="preserve"> </w:t>
      </w:r>
      <w:r w:rsidRPr="00206BDB">
        <w:rPr>
          <w:rFonts w:ascii="Times New Roman" w:hAnsi="Times New Roman" w:cs="Times New Roman"/>
          <w:lang w:val="en-US"/>
        </w:rPr>
        <w:t>cellular cortex</w:t>
      </w:r>
      <w:r>
        <w:rPr>
          <w:rFonts w:ascii="Times New Roman" w:hAnsi="Times New Roman" w:cs="Times New Roman"/>
          <w:lang w:val="en-US"/>
        </w:rPr>
        <w:t xml:space="preserve"> (</w:t>
      </w:r>
      <w:proofErr w:type="spellStart"/>
      <w:r>
        <w:rPr>
          <w:rFonts w:ascii="Times New Roman" w:hAnsi="Times New Roman" w:cs="Times New Roman"/>
          <w:lang w:val="en-US"/>
        </w:rPr>
        <w:t>Jeggle</w:t>
      </w:r>
      <w:proofErr w:type="spellEnd"/>
      <w:r>
        <w:rPr>
          <w:rFonts w:ascii="Times New Roman" w:hAnsi="Times New Roman" w:cs="Times New Roman"/>
          <w:lang w:val="en-US"/>
        </w:rPr>
        <w:t xml:space="preserve"> et. al, 2013; </w:t>
      </w:r>
      <w:proofErr w:type="spellStart"/>
      <w:r>
        <w:rPr>
          <w:rFonts w:ascii="Times New Roman" w:hAnsi="Times New Roman" w:cs="Times New Roman"/>
          <w:lang w:val="en-US"/>
        </w:rPr>
        <w:t>Pahakis</w:t>
      </w:r>
      <w:proofErr w:type="spellEnd"/>
      <w:r>
        <w:rPr>
          <w:rFonts w:ascii="Times New Roman" w:hAnsi="Times New Roman" w:cs="Times New Roman"/>
          <w:lang w:val="en-US"/>
        </w:rPr>
        <w:t xml:space="preserve"> et. al, 2007)</w:t>
      </w:r>
      <w:r w:rsidRPr="00206BDB">
        <w:rPr>
          <w:rFonts w:ascii="Times New Roman" w:hAnsi="Times New Roman" w:cs="Times New Roman"/>
          <w:lang w:val="en-US"/>
        </w:rPr>
        <w:t>.</w:t>
      </w:r>
      <w:r>
        <w:rPr>
          <w:rFonts w:ascii="Times New Roman" w:hAnsi="Times New Roman" w:cs="Times New Roman"/>
          <w:lang w:val="en-US"/>
        </w:rPr>
        <w:t xml:space="preserve"> </w:t>
      </w:r>
      <w:r w:rsidRPr="00206BDB">
        <w:rPr>
          <w:rFonts w:ascii="Times New Roman" w:hAnsi="Times New Roman" w:cs="Times New Roman"/>
          <w:lang w:val="en-US"/>
        </w:rPr>
        <w:t>The stiffness</w:t>
      </w:r>
      <w:r>
        <w:rPr>
          <w:rFonts w:ascii="Times New Roman" w:hAnsi="Times New Roman" w:cs="Times New Roman"/>
          <w:lang w:val="en-US"/>
        </w:rPr>
        <w:t xml:space="preserve"> </w:t>
      </w:r>
      <w:r w:rsidRPr="00206BDB">
        <w:rPr>
          <w:rFonts w:ascii="Times New Roman" w:hAnsi="Times New Roman" w:cs="Times New Roman"/>
          <w:lang w:val="en-US"/>
        </w:rPr>
        <w:t>of this 50- to 100-nm layer, which mainly</w:t>
      </w:r>
      <w:r>
        <w:rPr>
          <w:rFonts w:ascii="Times New Roman" w:hAnsi="Times New Roman" w:cs="Times New Roman"/>
          <w:lang w:val="en-US"/>
        </w:rPr>
        <w:t xml:space="preserve"> </w:t>
      </w:r>
      <w:r w:rsidRPr="00206BDB">
        <w:rPr>
          <w:rFonts w:ascii="Times New Roman" w:hAnsi="Times New Roman" w:cs="Times New Roman"/>
          <w:lang w:val="en-US"/>
        </w:rPr>
        <w:t>consists of actin "laments, subsequently</w:t>
      </w:r>
      <w:r>
        <w:rPr>
          <w:rFonts w:ascii="Times New Roman" w:hAnsi="Times New Roman" w:cs="Times New Roman"/>
          <w:lang w:val="en-US"/>
        </w:rPr>
        <w:t xml:space="preserve"> </w:t>
      </w:r>
      <w:r w:rsidRPr="00206BDB">
        <w:rPr>
          <w:rFonts w:ascii="Times New Roman" w:hAnsi="Times New Roman" w:cs="Times New Roman"/>
          <w:lang w:val="en-US"/>
        </w:rPr>
        <w:t>modulates endothelial NO</w:t>
      </w:r>
      <w:r>
        <w:rPr>
          <w:rFonts w:ascii="Times New Roman" w:hAnsi="Times New Roman" w:cs="Times New Roman"/>
          <w:lang w:val="en-US"/>
        </w:rPr>
        <w:t xml:space="preserve"> </w:t>
      </w:r>
      <w:r w:rsidRPr="00206BDB">
        <w:rPr>
          <w:rFonts w:ascii="Times New Roman" w:hAnsi="Times New Roman" w:cs="Times New Roman"/>
          <w:lang w:val="en-US"/>
        </w:rPr>
        <w:t>synthase activity</w:t>
      </w:r>
      <w:r>
        <w:rPr>
          <w:rFonts w:ascii="Times New Roman" w:hAnsi="Times New Roman" w:cs="Times New Roman"/>
          <w:lang w:val="en-US"/>
        </w:rPr>
        <w:t xml:space="preserve"> </w:t>
      </w:r>
      <w:r w:rsidRPr="00206BDB">
        <w:rPr>
          <w:rFonts w:ascii="Times New Roman" w:hAnsi="Times New Roman" w:cs="Times New Roman"/>
          <w:lang w:val="en-US"/>
        </w:rPr>
        <w:t>and NO production, where an increasing</w:t>
      </w:r>
      <w:r>
        <w:rPr>
          <w:rFonts w:ascii="Times New Roman" w:hAnsi="Times New Roman" w:cs="Times New Roman"/>
          <w:lang w:val="en-US"/>
        </w:rPr>
        <w:t xml:space="preserve"> </w:t>
      </w:r>
      <w:r w:rsidRPr="00206BDB">
        <w:rPr>
          <w:rFonts w:ascii="Times New Roman" w:hAnsi="Times New Roman" w:cs="Times New Roman"/>
          <w:lang w:val="en-US"/>
        </w:rPr>
        <w:t>stiffness attenuates NO production</w:t>
      </w:r>
      <w:r>
        <w:rPr>
          <w:rFonts w:ascii="Times New Roman" w:hAnsi="Times New Roman" w:cs="Times New Roman"/>
          <w:lang w:val="en-US"/>
        </w:rPr>
        <w:t xml:space="preserve"> (</w:t>
      </w:r>
      <w:proofErr w:type="spellStart"/>
      <w:r>
        <w:rPr>
          <w:rFonts w:ascii="Times New Roman" w:hAnsi="Times New Roman" w:cs="Times New Roman"/>
          <w:lang w:val="en-US"/>
        </w:rPr>
        <w:t>Jeggle</w:t>
      </w:r>
      <w:proofErr w:type="spellEnd"/>
      <w:r>
        <w:rPr>
          <w:rFonts w:ascii="Times New Roman" w:hAnsi="Times New Roman" w:cs="Times New Roman"/>
          <w:lang w:val="en-US"/>
        </w:rPr>
        <w:t xml:space="preserve"> et. al, 2013; </w:t>
      </w:r>
      <w:proofErr w:type="spellStart"/>
      <w:r>
        <w:rPr>
          <w:rFonts w:ascii="Times New Roman" w:hAnsi="Times New Roman" w:cs="Times New Roman"/>
          <w:lang w:val="en-US"/>
        </w:rPr>
        <w:t>Kusche-Virog</w:t>
      </w:r>
      <w:proofErr w:type="spellEnd"/>
      <w:r>
        <w:rPr>
          <w:rFonts w:ascii="Times New Roman" w:hAnsi="Times New Roman" w:cs="Times New Roman"/>
          <w:lang w:val="en-US"/>
        </w:rPr>
        <w:t xml:space="preserve"> et. al, 2010). </w:t>
      </w:r>
      <w:r w:rsidRPr="00206BDB">
        <w:rPr>
          <w:rFonts w:ascii="Times New Roman" w:hAnsi="Times New Roman" w:cs="Times New Roman"/>
          <w:lang w:val="en-US"/>
        </w:rPr>
        <w:t xml:space="preserve">The density of </w:t>
      </w:r>
      <w:proofErr w:type="spellStart"/>
      <w:r w:rsidRPr="00206BDB">
        <w:rPr>
          <w:rFonts w:ascii="Times New Roman" w:hAnsi="Times New Roman" w:cs="Times New Roman"/>
          <w:lang w:val="en-US"/>
        </w:rPr>
        <w:t>EnNaCs</w:t>
      </w:r>
      <w:proofErr w:type="spellEnd"/>
      <w:r w:rsidRPr="00206BDB">
        <w:rPr>
          <w:rFonts w:ascii="Times New Roman" w:hAnsi="Times New Roman" w:cs="Times New Roman"/>
          <w:lang w:val="en-US"/>
        </w:rPr>
        <w:t xml:space="preserve"> on the endothelial</w:t>
      </w:r>
      <w:r>
        <w:rPr>
          <w:rFonts w:ascii="Times New Roman" w:hAnsi="Times New Roman" w:cs="Times New Roman"/>
          <w:lang w:val="en-US"/>
        </w:rPr>
        <w:t xml:space="preserve"> </w:t>
      </w:r>
      <w:r w:rsidRPr="00206BDB">
        <w:rPr>
          <w:rFonts w:ascii="Times New Roman" w:hAnsi="Times New Roman" w:cs="Times New Roman"/>
          <w:lang w:val="en-US"/>
        </w:rPr>
        <w:t>surface is regulated by aldosterone and</w:t>
      </w:r>
      <w:r>
        <w:rPr>
          <w:rFonts w:ascii="Times New Roman" w:hAnsi="Times New Roman" w:cs="Times New Roman"/>
          <w:lang w:val="en-US"/>
        </w:rPr>
        <w:t xml:space="preserve"> </w:t>
      </w:r>
      <w:r w:rsidRPr="00206BDB">
        <w:rPr>
          <w:rFonts w:ascii="Times New Roman" w:hAnsi="Times New Roman" w:cs="Times New Roman"/>
          <w:lang w:val="en-US"/>
        </w:rPr>
        <w:t>plasma sodium concentration. A rise in</w:t>
      </w:r>
      <w:r>
        <w:rPr>
          <w:rFonts w:ascii="Times New Roman" w:hAnsi="Times New Roman" w:cs="Times New Roman"/>
          <w:lang w:val="en-US"/>
        </w:rPr>
        <w:t xml:space="preserve"> </w:t>
      </w:r>
      <w:r w:rsidRPr="00206BDB">
        <w:rPr>
          <w:rFonts w:ascii="Times New Roman" w:hAnsi="Times New Roman" w:cs="Times New Roman"/>
          <w:lang w:val="en-US"/>
        </w:rPr>
        <w:t>plasma sodium concentration increases</w:t>
      </w:r>
      <w:r>
        <w:rPr>
          <w:rFonts w:ascii="Times New Roman" w:hAnsi="Times New Roman" w:cs="Times New Roman"/>
          <w:lang w:val="en-US"/>
        </w:rPr>
        <w:t xml:space="preserve"> </w:t>
      </w:r>
      <w:proofErr w:type="spellStart"/>
      <w:r w:rsidRPr="00206BDB">
        <w:rPr>
          <w:rFonts w:ascii="Times New Roman" w:hAnsi="Times New Roman" w:cs="Times New Roman"/>
          <w:lang w:val="en-US"/>
        </w:rPr>
        <w:t>EnNaC</w:t>
      </w:r>
      <w:proofErr w:type="spellEnd"/>
      <w:r w:rsidRPr="00206BDB">
        <w:rPr>
          <w:rFonts w:ascii="Times New Roman" w:hAnsi="Times New Roman" w:cs="Times New Roman"/>
          <w:lang w:val="en-US"/>
        </w:rPr>
        <w:t xml:space="preserve"> density, which in turn, increases</w:t>
      </w:r>
      <w:r>
        <w:rPr>
          <w:rFonts w:ascii="Times New Roman" w:hAnsi="Times New Roman" w:cs="Times New Roman"/>
          <w:lang w:val="en-US"/>
        </w:rPr>
        <w:t xml:space="preserve"> </w:t>
      </w:r>
      <w:r w:rsidRPr="00206BDB">
        <w:rPr>
          <w:rFonts w:ascii="Times New Roman" w:hAnsi="Times New Roman" w:cs="Times New Roman"/>
          <w:lang w:val="en-US"/>
        </w:rPr>
        <w:t xml:space="preserve">sodium uptake, stiffens the </w:t>
      </w:r>
      <w:r w:rsidRPr="00206BDB">
        <w:rPr>
          <w:rFonts w:ascii="Times New Roman" w:hAnsi="Times New Roman" w:cs="Times New Roman"/>
          <w:lang w:val="en-US"/>
        </w:rPr>
        <w:lastRenderedPageBreak/>
        <w:t>endothelial</w:t>
      </w:r>
      <w:r>
        <w:rPr>
          <w:rFonts w:ascii="Times New Roman" w:hAnsi="Times New Roman" w:cs="Times New Roman"/>
          <w:lang w:val="en-US"/>
        </w:rPr>
        <w:t xml:space="preserve"> </w:t>
      </w:r>
      <w:r w:rsidRPr="00206BDB">
        <w:rPr>
          <w:rFonts w:ascii="Times New Roman" w:hAnsi="Times New Roman" w:cs="Times New Roman"/>
          <w:lang w:val="en-US"/>
        </w:rPr>
        <w:t>cellular cortex, and subsequently, leads</w:t>
      </w:r>
      <w:r>
        <w:rPr>
          <w:rFonts w:ascii="Times New Roman" w:hAnsi="Times New Roman" w:cs="Times New Roman"/>
          <w:lang w:val="en-US"/>
        </w:rPr>
        <w:t xml:space="preserve"> </w:t>
      </w:r>
      <w:r w:rsidRPr="00206BDB">
        <w:rPr>
          <w:rFonts w:ascii="Times New Roman" w:hAnsi="Times New Roman" w:cs="Times New Roman"/>
          <w:lang w:val="en-US"/>
        </w:rPr>
        <w:t xml:space="preserve">to </w:t>
      </w:r>
      <w:proofErr w:type="gramStart"/>
      <w:r w:rsidRPr="00206BDB">
        <w:rPr>
          <w:rFonts w:ascii="Times New Roman" w:hAnsi="Times New Roman" w:cs="Times New Roman"/>
          <w:lang w:val="en-US"/>
        </w:rPr>
        <w:t>diminished</w:t>
      </w:r>
      <w:proofErr w:type="gramEnd"/>
      <w:r w:rsidRPr="00206BDB">
        <w:rPr>
          <w:rFonts w:ascii="Times New Roman" w:hAnsi="Times New Roman" w:cs="Times New Roman"/>
          <w:lang w:val="en-US"/>
        </w:rPr>
        <w:t xml:space="preserve"> NO production</w:t>
      </w:r>
      <w:r>
        <w:rPr>
          <w:rFonts w:ascii="Times New Roman" w:hAnsi="Times New Roman" w:cs="Times New Roman"/>
          <w:lang w:val="en-US"/>
        </w:rPr>
        <w:t xml:space="preserve"> (</w:t>
      </w:r>
      <w:proofErr w:type="spellStart"/>
      <w:r>
        <w:rPr>
          <w:rFonts w:ascii="Times New Roman" w:hAnsi="Times New Roman" w:cs="Times New Roman"/>
          <w:lang w:val="en-US"/>
        </w:rPr>
        <w:t>Kusche-Virog</w:t>
      </w:r>
      <w:proofErr w:type="spellEnd"/>
      <w:r>
        <w:rPr>
          <w:rFonts w:ascii="Times New Roman" w:hAnsi="Times New Roman" w:cs="Times New Roman"/>
          <w:lang w:val="en-US"/>
        </w:rPr>
        <w:t xml:space="preserve"> et. al, 2010; Korte et. al, 2012). </w:t>
      </w:r>
      <w:r w:rsidRPr="00206BDB">
        <w:rPr>
          <w:rFonts w:ascii="Times New Roman" w:hAnsi="Times New Roman" w:cs="Times New Roman"/>
          <w:lang w:val="en-US"/>
        </w:rPr>
        <w:t>An increase</w:t>
      </w:r>
      <w:r>
        <w:rPr>
          <w:rFonts w:ascii="Times New Roman" w:hAnsi="Times New Roman" w:cs="Times New Roman"/>
          <w:lang w:val="en-US"/>
        </w:rPr>
        <w:t xml:space="preserve"> </w:t>
      </w:r>
      <w:r w:rsidRPr="00206BDB">
        <w:rPr>
          <w:rFonts w:ascii="Times New Roman" w:hAnsi="Times New Roman" w:cs="Times New Roman"/>
          <w:lang w:val="en-US"/>
        </w:rPr>
        <w:t>in sodium delivery to the endothelial</w:t>
      </w:r>
      <w:r>
        <w:rPr>
          <w:rFonts w:ascii="Times New Roman" w:hAnsi="Times New Roman" w:cs="Times New Roman"/>
          <w:lang w:val="en-US"/>
        </w:rPr>
        <w:t xml:space="preserve"> </w:t>
      </w:r>
      <w:r w:rsidRPr="00206BDB">
        <w:rPr>
          <w:rFonts w:ascii="Times New Roman" w:hAnsi="Times New Roman" w:cs="Times New Roman"/>
          <w:lang w:val="en-US"/>
        </w:rPr>
        <w:t xml:space="preserve">cell </w:t>
      </w:r>
      <w:proofErr w:type="gramStart"/>
      <w:r w:rsidRPr="00206BDB">
        <w:rPr>
          <w:rFonts w:ascii="Times New Roman" w:hAnsi="Times New Roman" w:cs="Times New Roman"/>
          <w:lang w:val="en-US"/>
        </w:rPr>
        <w:t>as a result of</w:t>
      </w:r>
      <w:proofErr w:type="gramEnd"/>
      <w:r w:rsidRPr="00206BDB">
        <w:rPr>
          <w:rFonts w:ascii="Times New Roman" w:hAnsi="Times New Roman" w:cs="Times New Roman"/>
          <w:lang w:val="en-US"/>
        </w:rPr>
        <w:t xml:space="preserve"> an increase in sodium</w:t>
      </w:r>
      <w:r>
        <w:rPr>
          <w:rFonts w:ascii="Times New Roman" w:hAnsi="Times New Roman" w:cs="Times New Roman"/>
          <w:lang w:val="en-US"/>
        </w:rPr>
        <w:t xml:space="preserve"> </w:t>
      </w:r>
      <w:r w:rsidRPr="00206BDB">
        <w:rPr>
          <w:rFonts w:ascii="Times New Roman" w:hAnsi="Times New Roman" w:cs="Times New Roman"/>
          <w:lang w:val="en-US"/>
        </w:rPr>
        <w:t>intake could, therefore, lead to an increase</w:t>
      </w:r>
      <w:r>
        <w:rPr>
          <w:rFonts w:ascii="Times New Roman" w:hAnsi="Times New Roman" w:cs="Times New Roman"/>
          <w:lang w:val="en-US"/>
        </w:rPr>
        <w:t xml:space="preserve"> </w:t>
      </w:r>
      <w:r w:rsidRPr="00206BDB">
        <w:rPr>
          <w:rFonts w:ascii="Times New Roman" w:hAnsi="Times New Roman" w:cs="Times New Roman"/>
          <w:lang w:val="en-US"/>
        </w:rPr>
        <w:t>in vascular tone</w:t>
      </w:r>
      <w:r>
        <w:rPr>
          <w:rFonts w:ascii="Times New Roman" w:hAnsi="Times New Roman" w:cs="Times New Roman"/>
          <w:lang w:val="en-US"/>
        </w:rPr>
        <w:t xml:space="preserve"> (Olde </w:t>
      </w:r>
      <w:proofErr w:type="spellStart"/>
      <w:r>
        <w:rPr>
          <w:rFonts w:ascii="Times New Roman" w:hAnsi="Times New Roman" w:cs="Times New Roman"/>
          <w:lang w:val="en-US"/>
        </w:rPr>
        <w:t>Engeberink</w:t>
      </w:r>
      <w:proofErr w:type="spellEnd"/>
      <w:r>
        <w:rPr>
          <w:rFonts w:ascii="Times New Roman" w:hAnsi="Times New Roman" w:cs="Times New Roman"/>
          <w:lang w:val="en-US"/>
        </w:rPr>
        <w:t xml:space="preserve"> et. al, 2015)</w:t>
      </w:r>
      <w:r w:rsidRPr="00206BDB">
        <w:rPr>
          <w:rFonts w:ascii="Times New Roman" w:hAnsi="Times New Roman" w:cs="Times New Roman"/>
          <w:lang w:val="en-US"/>
        </w:rPr>
        <w:t>.</w:t>
      </w:r>
    </w:p>
    <w:p w14:paraId="26C7C5B1" w14:textId="77777777" w:rsidR="00AA7B1E" w:rsidRPr="004C4D14" w:rsidRDefault="00AA7B1E" w:rsidP="00AA7B1E">
      <w:pPr>
        <w:autoSpaceDE w:val="0"/>
        <w:autoSpaceDN w:val="0"/>
        <w:adjustRightInd w:val="0"/>
        <w:spacing w:line="480" w:lineRule="auto"/>
        <w:ind w:firstLine="720"/>
      </w:pPr>
      <w:r w:rsidRPr="00854209">
        <w:rPr>
          <w:rFonts w:ascii="Times New Roman" w:hAnsi="Times New Roman" w:cs="Times New Roman"/>
        </w:rPr>
        <w:t xml:space="preserve">Shear-induced nitric oxide production is a hallmark of endothelial mechanotransduction that is a significant marker of vascular </w:t>
      </w:r>
      <w:r>
        <w:rPr>
          <w:rFonts w:ascii="Times New Roman" w:hAnsi="Times New Roman" w:cs="Times New Roman"/>
        </w:rPr>
        <w:t xml:space="preserve">tone as it </w:t>
      </w:r>
      <w:commentRangeStart w:id="5"/>
      <w:r w:rsidRPr="00854209">
        <w:rPr>
          <w:rFonts w:ascii="Times New Roman" w:hAnsi="Times New Roman" w:cs="Times New Roman"/>
        </w:rPr>
        <w:t xml:space="preserve">is the most powerful physiological regulator of </w:t>
      </w:r>
      <w:commentRangeEnd w:id="5"/>
      <w:r>
        <w:rPr>
          <w:rStyle w:val="CommentReference"/>
        </w:rPr>
        <w:commentReference w:id="5"/>
      </w:r>
      <w:r w:rsidRPr="00854209">
        <w:rPr>
          <w:rFonts w:ascii="Times New Roman" w:hAnsi="Times New Roman" w:cs="Times New Roman"/>
        </w:rPr>
        <w:t>endothelial Nitric Oxide Synthase, leading to rapid rises in NO</w:t>
      </w:r>
      <w:r>
        <w:rPr>
          <w:rFonts w:ascii="Times New Roman" w:hAnsi="Times New Roman" w:cs="Times New Roman"/>
        </w:rPr>
        <w:t xml:space="preserve"> (Sprague et. al, 2010; </w:t>
      </w:r>
      <w:proofErr w:type="spellStart"/>
      <w:r>
        <w:rPr>
          <w:rFonts w:ascii="Times New Roman" w:hAnsi="Times New Roman" w:cs="Times New Roman"/>
        </w:rPr>
        <w:t>Pahakis</w:t>
      </w:r>
      <w:proofErr w:type="spellEnd"/>
      <w:r>
        <w:rPr>
          <w:rFonts w:ascii="Times New Roman" w:hAnsi="Times New Roman" w:cs="Times New Roman"/>
        </w:rPr>
        <w:t xml:space="preserve"> et. al, 2007). </w:t>
      </w:r>
      <w:r w:rsidRPr="00CD0035">
        <w:rPr>
          <w:rFonts w:ascii="Times New Roman" w:hAnsi="Times New Roman" w:cs="Times New Roman"/>
        </w:rPr>
        <w:t>Inactive eNOS is bound to the protein caveolin</w:t>
      </w:r>
      <w:r>
        <w:rPr>
          <w:rFonts w:ascii="Times New Roman" w:hAnsi="Times New Roman" w:cs="Times New Roman"/>
        </w:rPr>
        <w:t xml:space="preserve">. </w:t>
      </w:r>
      <w:r w:rsidRPr="00CD0035">
        <w:rPr>
          <w:rFonts w:ascii="Times New Roman" w:hAnsi="Times New Roman" w:cs="Times New Roman"/>
        </w:rPr>
        <w:t>When intracellular levels of Ca</w:t>
      </w:r>
      <w:r w:rsidRPr="00CD0035">
        <w:rPr>
          <w:rFonts w:ascii="Times New Roman" w:hAnsi="Times New Roman" w:cs="Times New Roman"/>
          <w:vertAlign w:val="superscript"/>
        </w:rPr>
        <w:t>2+</w:t>
      </w:r>
      <w:r w:rsidRPr="00CD0035">
        <w:rPr>
          <w:rFonts w:ascii="Times New Roman" w:hAnsi="Times New Roman" w:cs="Times New Roman"/>
        </w:rPr>
        <w:t> increase, eNOS detaches from caveolin and is activated</w:t>
      </w:r>
      <w:r>
        <w:rPr>
          <w:rFonts w:ascii="Times New Roman" w:hAnsi="Times New Roman" w:cs="Times New Roman"/>
        </w:rPr>
        <w:t xml:space="preserve"> and goes on to produce NO (</w:t>
      </w:r>
      <w:proofErr w:type="spellStart"/>
      <w:r>
        <w:rPr>
          <w:rFonts w:ascii="Times New Roman" w:hAnsi="Times New Roman" w:cs="Times New Roman"/>
        </w:rPr>
        <w:t>Sandoo</w:t>
      </w:r>
      <w:proofErr w:type="spellEnd"/>
      <w:r>
        <w:rPr>
          <w:rFonts w:ascii="Times New Roman" w:hAnsi="Times New Roman" w:cs="Times New Roman"/>
        </w:rPr>
        <w:t xml:space="preserve"> et. al, 2010). </w:t>
      </w:r>
      <w:r w:rsidRPr="00B25287">
        <w:rPr>
          <w:rFonts w:ascii="Times New Roman" w:hAnsi="Times New Roman" w:cs="Times New Roman"/>
        </w:rPr>
        <w:t>Nitric oxide</w:t>
      </w:r>
      <w:r>
        <w:rPr>
          <w:rFonts w:ascii="Times New Roman" w:hAnsi="Times New Roman" w:cs="Times New Roman"/>
        </w:rPr>
        <w:t xml:space="preserve"> </w:t>
      </w:r>
      <w:r w:rsidRPr="00B25287">
        <w:rPr>
          <w:rFonts w:ascii="Times New Roman" w:hAnsi="Times New Roman" w:cs="Times New Roman"/>
        </w:rPr>
        <w:t xml:space="preserve">is a labile, lipid soluble gas </w:t>
      </w:r>
      <w:r>
        <w:rPr>
          <w:rFonts w:ascii="Times New Roman" w:hAnsi="Times New Roman" w:cs="Times New Roman"/>
        </w:rPr>
        <w:t>that utilizes the enzyme</w:t>
      </w:r>
      <w:commentRangeStart w:id="6"/>
      <w:r w:rsidRPr="00854209">
        <w:rPr>
          <w:rFonts w:ascii="Times New Roman" w:hAnsi="Times New Roman" w:cs="Times New Roman"/>
        </w:rPr>
        <w:t xml:space="preserve"> </w:t>
      </w:r>
      <w:r>
        <w:rPr>
          <w:rFonts w:ascii="Times New Roman" w:hAnsi="Times New Roman" w:cs="Times New Roman"/>
        </w:rPr>
        <w:t>e</w:t>
      </w:r>
      <w:r w:rsidRPr="00854209">
        <w:rPr>
          <w:rFonts w:ascii="Times New Roman" w:hAnsi="Times New Roman" w:cs="Times New Roman"/>
        </w:rPr>
        <w:t>NOS</w:t>
      </w:r>
      <w:commentRangeEnd w:id="6"/>
      <w:r>
        <w:rPr>
          <w:rStyle w:val="CommentReference"/>
        </w:rPr>
        <w:commentReference w:id="6"/>
      </w:r>
      <w:r w:rsidRPr="00854209">
        <w:rPr>
          <w:rFonts w:ascii="Times New Roman" w:hAnsi="Times New Roman" w:cs="Times New Roman"/>
        </w:rPr>
        <w:t>, which c</w:t>
      </w:r>
      <w:r>
        <w:rPr>
          <w:rFonts w:ascii="Times New Roman" w:hAnsi="Times New Roman" w:cs="Times New Roman"/>
        </w:rPr>
        <w:t>atalyzes</w:t>
      </w:r>
      <w:r w:rsidRPr="00854209">
        <w:rPr>
          <w:rFonts w:ascii="Times New Roman" w:hAnsi="Times New Roman" w:cs="Times New Roman"/>
        </w:rPr>
        <w:t xml:space="preserve"> </w:t>
      </w:r>
      <w:r>
        <w:rPr>
          <w:rFonts w:ascii="Times New Roman" w:hAnsi="Times New Roman" w:cs="Times New Roman"/>
        </w:rPr>
        <w:t xml:space="preserve">the amino acid </w:t>
      </w:r>
      <w:commentRangeStart w:id="7"/>
      <w:r w:rsidRPr="00854209">
        <w:rPr>
          <w:rFonts w:ascii="Times New Roman" w:hAnsi="Times New Roman" w:cs="Times New Roman"/>
        </w:rPr>
        <w:t xml:space="preserve">L-arginine </w:t>
      </w:r>
      <w:commentRangeEnd w:id="7"/>
      <w:r>
        <w:rPr>
          <w:rStyle w:val="CommentReference"/>
        </w:rPr>
        <w:commentReference w:id="7"/>
      </w:r>
      <w:r w:rsidRPr="00854209">
        <w:rPr>
          <w:rFonts w:ascii="Times New Roman" w:hAnsi="Times New Roman" w:cs="Times New Roman"/>
        </w:rPr>
        <w:t>to L-citrulline, with NO as a free radical by-product</w:t>
      </w:r>
      <w:r>
        <w:rPr>
          <w:rFonts w:ascii="Times New Roman" w:hAnsi="Times New Roman" w:cs="Times New Roman"/>
        </w:rPr>
        <w:t xml:space="preserve">. </w:t>
      </w:r>
      <w:commentRangeStart w:id="8"/>
      <w:r>
        <w:rPr>
          <w:rFonts w:ascii="Times New Roman" w:hAnsi="Times New Roman" w:cs="Times New Roman"/>
        </w:rPr>
        <w:t xml:space="preserve">These are what make NO </w:t>
      </w:r>
      <w:commentRangeEnd w:id="8"/>
      <w:r>
        <w:rPr>
          <w:rStyle w:val="CommentReference"/>
        </w:rPr>
        <w:commentReference w:id="8"/>
      </w:r>
      <w:r>
        <w:rPr>
          <w:rFonts w:ascii="Times New Roman" w:hAnsi="Times New Roman" w:cs="Times New Roman"/>
        </w:rPr>
        <w:t xml:space="preserve">(Green et. al, 2004; Sprague et. al, 2014). </w:t>
      </w:r>
      <w:r w:rsidRPr="00854209">
        <w:rPr>
          <w:rFonts w:ascii="Times New Roman" w:hAnsi="Times New Roman" w:cs="Times New Roman"/>
        </w:rPr>
        <w:t xml:space="preserve"> </w:t>
      </w:r>
      <w:r>
        <w:rPr>
          <w:rFonts w:ascii="Times New Roman" w:hAnsi="Times New Roman" w:cs="Times New Roman"/>
          <w:lang w:val="en-US"/>
        </w:rPr>
        <w:t xml:space="preserve">It is important to consider that the production of NO from the conversion of </w:t>
      </w:r>
      <w:commentRangeStart w:id="9"/>
      <w:r>
        <w:rPr>
          <w:rFonts w:ascii="Times New Roman" w:hAnsi="Times New Roman" w:cs="Times New Roman"/>
          <w:lang w:val="en-US"/>
        </w:rPr>
        <w:t xml:space="preserve">L-arginine through the eNOS enzyme </w:t>
      </w:r>
      <w:commentRangeEnd w:id="9"/>
      <w:r>
        <w:rPr>
          <w:rStyle w:val="CommentReference"/>
        </w:rPr>
        <w:commentReference w:id="9"/>
      </w:r>
      <w:r>
        <w:rPr>
          <w:rFonts w:ascii="Times New Roman" w:hAnsi="Times New Roman" w:cs="Times New Roman"/>
          <w:lang w:val="en-US"/>
        </w:rPr>
        <w:t xml:space="preserve">can often become compromised, such as in cardiovascular diseases, and the reduced availability of NO in the body limits the ability of the arteries to properly dilate. The body, however, counteracts this effect through the activation of other redundant dilation pathways, such as </w:t>
      </w:r>
      <w:r w:rsidRPr="00E4199E">
        <w:rPr>
          <w:rFonts w:ascii="Times New Roman" w:hAnsi="Times New Roman" w:cs="Times New Roman"/>
        </w:rPr>
        <w:t>prostacyclin (PGI</w:t>
      </w:r>
      <w:r w:rsidRPr="00E4199E">
        <w:rPr>
          <w:rFonts w:ascii="Times New Roman" w:hAnsi="Times New Roman" w:cs="Times New Roman"/>
          <w:vertAlign w:val="subscript"/>
        </w:rPr>
        <w:t>2</w:t>
      </w:r>
      <w:r w:rsidRPr="00E4199E">
        <w:rPr>
          <w:rFonts w:ascii="Times New Roman" w:hAnsi="Times New Roman" w:cs="Times New Roman"/>
        </w:rPr>
        <w:t>)</w:t>
      </w:r>
      <w:r>
        <w:rPr>
          <w:rFonts w:ascii="Times New Roman" w:hAnsi="Times New Roman" w:cs="Times New Roman"/>
        </w:rPr>
        <w:t>,</w:t>
      </w:r>
      <w:r w:rsidRPr="004C4D14">
        <w:rPr>
          <w:rFonts w:ascii="Times New Roman" w:hAnsi="Times New Roman" w:cs="Times New Roman"/>
        </w:rPr>
        <w:t xml:space="preserve"> which plays a compensatory role in dilation of the vessel when NO is reduced</w:t>
      </w:r>
      <w:r>
        <w:rPr>
          <w:rFonts w:ascii="Times New Roman" w:hAnsi="Times New Roman" w:cs="Times New Roman"/>
        </w:rPr>
        <w:t xml:space="preserve"> or blocked (</w:t>
      </w:r>
      <w:proofErr w:type="spellStart"/>
      <w:r>
        <w:rPr>
          <w:rFonts w:ascii="Times New Roman" w:hAnsi="Times New Roman" w:cs="Times New Roman"/>
        </w:rPr>
        <w:t>Sandoo</w:t>
      </w:r>
      <w:proofErr w:type="spellEnd"/>
      <w:r>
        <w:rPr>
          <w:rFonts w:ascii="Times New Roman" w:hAnsi="Times New Roman" w:cs="Times New Roman"/>
        </w:rPr>
        <w:t xml:space="preserve"> et. al, 2010). </w:t>
      </w:r>
    </w:p>
    <w:p w14:paraId="58F7DCAF" w14:textId="77777777" w:rsidR="00AA7B1E" w:rsidRDefault="00AA7B1E" w:rsidP="00AA7B1E">
      <w:pPr>
        <w:spacing w:line="480" w:lineRule="auto"/>
        <w:ind w:firstLine="720"/>
        <w:rPr>
          <w:rFonts w:ascii="Times New Roman" w:hAnsi="Times New Roman" w:cs="Times New Roman"/>
        </w:rPr>
      </w:pPr>
      <w:r w:rsidRPr="007B5524">
        <w:rPr>
          <w:rFonts w:ascii="Times New Roman" w:hAnsi="Times New Roman" w:cs="Times New Roman"/>
        </w:rPr>
        <w:t>The maintenance of a healthy endothelial phenotype relies on a delicate balance between NO production and reactive oxygen species (ROS) formation</w:t>
      </w:r>
      <w:r>
        <w:rPr>
          <w:rFonts w:ascii="Times New Roman" w:hAnsi="Times New Roman" w:cs="Times New Roman"/>
        </w:rPr>
        <w:t xml:space="preserve"> (H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rPr>
        <w:t xml:space="preserve"> and O</w:t>
      </w:r>
      <w:r>
        <w:rPr>
          <w:rFonts w:ascii="Times New Roman" w:hAnsi="Times New Roman" w:cs="Times New Roman"/>
          <w:vertAlign w:val="subscript"/>
        </w:rPr>
        <w:t>2</w:t>
      </w:r>
      <w:r>
        <w:rPr>
          <w:rFonts w:ascii="Times New Roman" w:hAnsi="Times New Roman" w:cs="Times New Roman"/>
          <w:vertAlign w:val="superscript"/>
        </w:rPr>
        <w:t>-</w:t>
      </w:r>
      <w:r>
        <w:rPr>
          <w:rFonts w:ascii="Times New Roman" w:hAnsi="Times New Roman" w:cs="Times New Roman"/>
        </w:rPr>
        <w:t>)</w:t>
      </w:r>
      <w:r w:rsidRPr="007B5524">
        <w:rPr>
          <w:rFonts w:ascii="Times New Roman" w:hAnsi="Times New Roman" w:cs="Times New Roman"/>
        </w:rPr>
        <w:t xml:space="preserve">, both of which are crucial to the maintenance of cellular redox </w:t>
      </w:r>
      <w:r>
        <w:rPr>
          <w:rFonts w:ascii="Times New Roman" w:hAnsi="Times New Roman" w:cs="Times New Roman"/>
        </w:rPr>
        <w:t>potential</w:t>
      </w:r>
      <w:r w:rsidRPr="007B5524">
        <w:rPr>
          <w:rFonts w:ascii="Times New Roman" w:hAnsi="Times New Roman" w:cs="Times New Roman"/>
        </w:rPr>
        <w:t xml:space="preserve"> and redox-related cell signalling</w:t>
      </w:r>
      <w:r>
        <w:rPr>
          <w:rFonts w:ascii="Times New Roman" w:hAnsi="Times New Roman" w:cs="Times New Roman"/>
        </w:rPr>
        <w:t xml:space="preserve"> (Lee et. al, 2017)</w:t>
      </w:r>
      <w:r w:rsidRPr="007B5524">
        <w:rPr>
          <w:rFonts w:ascii="Times New Roman" w:hAnsi="Times New Roman" w:cs="Times New Roman"/>
        </w:rPr>
        <w:t>.</w:t>
      </w:r>
      <w:r>
        <w:rPr>
          <w:rFonts w:ascii="Times New Roman" w:hAnsi="Times New Roman" w:cs="Times New Roman"/>
        </w:rPr>
        <w:t xml:space="preserve"> </w:t>
      </w:r>
      <w:r w:rsidRPr="007B5524">
        <w:rPr>
          <w:rFonts w:ascii="Times New Roman" w:hAnsi="Times New Roman" w:cs="Times New Roman"/>
        </w:rPr>
        <w:t xml:space="preserve">Shear stress exerted by laminar blood flow </w:t>
      </w:r>
      <w:r>
        <w:rPr>
          <w:rFonts w:ascii="Times New Roman" w:hAnsi="Times New Roman" w:cs="Times New Roman"/>
        </w:rPr>
        <w:t xml:space="preserve">in the ESL </w:t>
      </w:r>
      <w:r w:rsidRPr="007B5524">
        <w:rPr>
          <w:rFonts w:ascii="Times New Roman" w:hAnsi="Times New Roman" w:cs="Times New Roman"/>
        </w:rPr>
        <w:t xml:space="preserve">increases NO availability, while reducing ROS production. </w:t>
      </w:r>
      <w:r>
        <w:rPr>
          <w:rFonts w:ascii="Times New Roman" w:hAnsi="Times New Roman" w:cs="Times New Roman"/>
        </w:rPr>
        <w:t>S</w:t>
      </w:r>
      <w:r w:rsidRPr="007B5524">
        <w:rPr>
          <w:rFonts w:ascii="Times New Roman" w:hAnsi="Times New Roman" w:cs="Times New Roman"/>
        </w:rPr>
        <w:t xml:space="preserve">hear stress </w:t>
      </w:r>
      <w:r>
        <w:rPr>
          <w:rFonts w:ascii="Times New Roman" w:hAnsi="Times New Roman" w:cs="Times New Roman"/>
        </w:rPr>
        <w:t>protects</w:t>
      </w:r>
      <w:r w:rsidRPr="007B5524">
        <w:rPr>
          <w:rFonts w:ascii="Times New Roman" w:hAnsi="Times New Roman" w:cs="Times New Roman"/>
        </w:rPr>
        <w:t xml:space="preserve"> endothelial redox homeostasis and counteracts </w:t>
      </w:r>
      <w:r w:rsidRPr="007B5524">
        <w:rPr>
          <w:rFonts w:ascii="Times New Roman" w:hAnsi="Times New Roman" w:cs="Times New Roman"/>
        </w:rPr>
        <w:lastRenderedPageBreak/>
        <w:t>endothelial dysfunction</w:t>
      </w:r>
      <w:r>
        <w:rPr>
          <w:rFonts w:ascii="Times New Roman" w:hAnsi="Times New Roman" w:cs="Times New Roman"/>
        </w:rPr>
        <w:t xml:space="preserve">. </w:t>
      </w:r>
      <w:r w:rsidRPr="00E41E72">
        <w:rPr>
          <w:rFonts w:ascii="Times New Roman" w:hAnsi="Times New Roman" w:cs="Times New Roman"/>
        </w:rPr>
        <w:t xml:space="preserve">ROS may uncouple the eNOS-catalyzed reduction of molecular oxygen from the oxidation of L-arginine, resulting in the production of the ROS superoxide anion </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vertAlign w:val="superscript"/>
        </w:rPr>
        <w:t>-</w:t>
      </w:r>
      <w:r>
        <w:rPr>
          <w:rFonts w:ascii="Times New Roman" w:hAnsi="Times New Roman" w:cs="Times New Roman"/>
        </w:rPr>
        <w:t>)</w:t>
      </w:r>
      <w:r>
        <w:rPr>
          <w:rFonts w:ascii="Times New Roman" w:hAnsi="Times New Roman" w:cs="Times New Roman"/>
          <w:vertAlign w:val="superscript"/>
        </w:rPr>
        <w:t xml:space="preserve"> </w:t>
      </w:r>
      <w:r w:rsidRPr="00EA6EF5">
        <w:rPr>
          <w:rFonts w:ascii="Times New Roman" w:hAnsi="Times New Roman" w:cs="Times New Roman"/>
        </w:rPr>
        <w:t xml:space="preserve">instead </w:t>
      </w:r>
      <w:r w:rsidRPr="00E41E72">
        <w:rPr>
          <w:rFonts w:ascii="Times New Roman" w:hAnsi="Times New Roman" w:cs="Times New Roman"/>
        </w:rPr>
        <w:t>of the reducing NO. Alternatively, ROS may react with NO directly, reducing its bioavailability</w:t>
      </w:r>
      <w:r>
        <w:rPr>
          <w:rFonts w:ascii="Times New Roman" w:hAnsi="Times New Roman" w:cs="Times New Roman"/>
        </w:rPr>
        <w:t xml:space="preserve"> (Zhao et. al, 2015; Schulz et. al, 2011;</w:t>
      </w:r>
      <w:r w:rsidRPr="00F20807">
        <w:rPr>
          <w:rFonts w:ascii="Times New Roman" w:hAnsi="Times New Roman" w:cs="Times New Roman"/>
        </w:rPr>
        <w:t xml:space="preserve"> </w:t>
      </w:r>
      <w:proofErr w:type="spellStart"/>
      <w:r>
        <w:rPr>
          <w:rFonts w:ascii="Times New Roman" w:hAnsi="Times New Roman" w:cs="Times New Roman"/>
        </w:rPr>
        <w:t>Förstermann</w:t>
      </w:r>
      <w:proofErr w:type="spellEnd"/>
      <w:r>
        <w:rPr>
          <w:rFonts w:ascii="Times New Roman" w:hAnsi="Times New Roman" w:cs="Times New Roman"/>
        </w:rPr>
        <w:t xml:space="preserve"> &amp; </w:t>
      </w:r>
      <w:proofErr w:type="spellStart"/>
      <w:r>
        <w:rPr>
          <w:rFonts w:ascii="Times New Roman" w:hAnsi="Times New Roman" w:cs="Times New Roman"/>
        </w:rPr>
        <w:t>Münzel</w:t>
      </w:r>
      <w:proofErr w:type="spellEnd"/>
      <w:r>
        <w:rPr>
          <w:rFonts w:ascii="Times New Roman" w:hAnsi="Times New Roman" w:cs="Times New Roman"/>
        </w:rPr>
        <w:t>, 2006). When i</w:t>
      </w:r>
      <w:r w:rsidRPr="00E41E72">
        <w:rPr>
          <w:rFonts w:ascii="Times New Roman" w:hAnsi="Times New Roman" w:cs="Times New Roman"/>
        </w:rPr>
        <w:t xml:space="preserve">ncreased oxidative stress and endothelial dysfunction are encountered, the expression of eNOS </w:t>
      </w:r>
      <w:r>
        <w:rPr>
          <w:rFonts w:ascii="Times New Roman" w:hAnsi="Times New Roman" w:cs="Times New Roman"/>
        </w:rPr>
        <w:t>increases to compensate.</w:t>
      </w:r>
      <w:r w:rsidRPr="00E41E72">
        <w:rPr>
          <w:rFonts w:ascii="Times New Roman" w:hAnsi="Times New Roman" w:cs="Times New Roman"/>
        </w:rPr>
        <w:t xml:space="preserve"> </w:t>
      </w:r>
      <w:commentRangeStart w:id="10"/>
      <w:r>
        <w:rPr>
          <w:rFonts w:ascii="Times New Roman" w:hAnsi="Times New Roman" w:cs="Times New Roman"/>
        </w:rPr>
        <w:t>T</w:t>
      </w:r>
      <w:r w:rsidRPr="00E41E72">
        <w:rPr>
          <w:rFonts w:ascii="Times New Roman" w:hAnsi="Times New Roman" w:cs="Times New Roman"/>
        </w:rPr>
        <w:t>he demonstration of endothelial dysfunction in the presence of increased expression of eNOS indicates that the capacity of the enzyme to produce NO may be limited, and the concept that eNOS itself can be a superoxide source and thereby contribute to endothelial dysfunction</w:t>
      </w:r>
      <w:r>
        <w:rPr>
          <w:rFonts w:ascii="Times New Roman" w:hAnsi="Times New Roman" w:cs="Times New Roman"/>
        </w:rPr>
        <w:t xml:space="preserve"> (Schulz et. al, 2011; Joyner &amp; Green, 2009). D</w:t>
      </w:r>
      <w:r w:rsidRPr="007B5524">
        <w:rPr>
          <w:rFonts w:ascii="Times New Roman" w:hAnsi="Times New Roman" w:cs="Times New Roman"/>
        </w:rPr>
        <w:t xml:space="preserve">ecreased NO availability, secondary to </w:t>
      </w:r>
      <w:proofErr w:type="gramStart"/>
      <w:r w:rsidRPr="007B5524">
        <w:rPr>
          <w:rFonts w:ascii="Times New Roman" w:hAnsi="Times New Roman" w:cs="Times New Roman"/>
        </w:rPr>
        <w:t>enhanced</w:t>
      </w:r>
      <w:proofErr w:type="gramEnd"/>
      <w:r w:rsidRPr="007B5524">
        <w:rPr>
          <w:rFonts w:ascii="Times New Roman" w:hAnsi="Times New Roman" w:cs="Times New Roman"/>
        </w:rPr>
        <w:t xml:space="preserve"> NO degradation by ROS can tip the redox balance and cause impaired NO-mediated signalling, an early hallmark of endothelial dysfunctio</w:t>
      </w:r>
      <w:r>
        <w:rPr>
          <w:rFonts w:ascii="Times New Roman" w:hAnsi="Times New Roman" w:cs="Times New Roman"/>
        </w:rPr>
        <w:t xml:space="preserve">n (Lee et. al, 2017; </w:t>
      </w:r>
      <w:proofErr w:type="spellStart"/>
      <w:r>
        <w:rPr>
          <w:rFonts w:ascii="Times New Roman" w:hAnsi="Times New Roman" w:cs="Times New Roman"/>
        </w:rPr>
        <w:t>VanBavel</w:t>
      </w:r>
      <w:proofErr w:type="spellEnd"/>
      <w:r>
        <w:rPr>
          <w:rFonts w:ascii="Times New Roman" w:hAnsi="Times New Roman" w:cs="Times New Roman"/>
        </w:rPr>
        <w:t>, 2007)</w:t>
      </w:r>
      <w:r w:rsidRPr="007B5524">
        <w:rPr>
          <w:rFonts w:ascii="Times New Roman" w:hAnsi="Times New Roman" w:cs="Times New Roman"/>
        </w:rPr>
        <w:t xml:space="preserve">. </w:t>
      </w:r>
      <w:commentRangeEnd w:id="10"/>
      <w:r>
        <w:rPr>
          <w:rStyle w:val="CommentReference"/>
        </w:rPr>
        <w:commentReference w:id="10"/>
      </w:r>
      <w:r>
        <w:rPr>
          <w:rFonts w:ascii="Times New Roman" w:hAnsi="Times New Roman" w:cs="Times New Roman"/>
        </w:rPr>
        <w:t xml:space="preserve">The buildup of these ROS can then lead to a decrease in bioavailability of NO, leading to endothelial dysfunction. </w:t>
      </w:r>
    </w:p>
    <w:p w14:paraId="37DA070F" w14:textId="77777777" w:rsidR="00AA7B1E" w:rsidRDefault="00AA7B1E" w:rsidP="00AA7B1E">
      <w:pPr>
        <w:spacing w:line="480" w:lineRule="auto"/>
        <w:ind w:firstLine="720"/>
        <w:rPr>
          <w:rFonts w:ascii="Times New Roman" w:hAnsi="Times New Roman" w:cs="Times New Roman"/>
        </w:rPr>
      </w:pPr>
      <w:r>
        <w:rPr>
          <w:rFonts w:ascii="Times New Roman" w:hAnsi="Times New Roman" w:cs="Times New Roman"/>
        </w:rPr>
        <w:t>There is also evidence that differing sodium levels alter endothelial function and NO production</w:t>
      </w:r>
      <w:r>
        <w:rPr>
          <w:rFonts w:ascii="Times New Roman" w:hAnsi="Times New Roman" w:cs="Times New Roman"/>
          <w:vertAlign w:val="superscript"/>
        </w:rPr>
        <w:t>1,4</w:t>
      </w:r>
      <w:r>
        <w:rPr>
          <w:rFonts w:ascii="Times New Roman" w:hAnsi="Times New Roman" w:cs="Times New Roman"/>
        </w:rPr>
        <w:t>.</w:t>
      </w:r>
      <w:r w:rsidRPr="003B23F9">
        <w:rPr>
          <w:rFonts w:ascii="Times New Roman" w:hAnsi="Times New Roman" w:cs="Times New Roman"/>
          <w:color w:val="000000" w:themeColor="text1"/>
        </w:rPr>
        <w:t xml:space="preserve"> </w:t>
      </w:r>
      <w:commentRangeStart w:id="11"/>
      <w:r w:rsidRPr="00C10F40">
        <w:rPr>
          <w:rFonts w:ascii="Times New Roman" w:hAnsi="Times New Roman" w:cs="Times New Roman"/>
          <w:color w:val="000000" w:themeColor="text1"/>
        </w:rPr>
        <w:t>During high sodium intake, the glycocalyx becomes deteriorated or “stiff” due to a lack in heparan sulphate residues and thus exhibiting a reduced sodium buffer capacity</w:t>
      </w:r>
      <w:r>
        <w:rPr>
          <w:rFonts w:ascii="Times New Roman" w:hAnsi="Times New Roman" w:cs="Times New Roman"/>
          <w:color w:val="000000" w:themeColor="text1"/>
        </w:rPr>
        <w:t>. This then interrupts cell signals, such as the mechanical stimulus which triggers eNOS to produce NO (</w:t>
      </w:r>
      <w:proofErr w:type="spellStart"/>
      <w:r>
        <w:rPr>
          <w:rFonts w:ascii="Times New Roman" w:hAnsi="Times New Roman" w:cs="Times New Roman"/>
          <w:color w:val="000000" w:themeColor="text1"/>
        </w:rPr>
        <w:t>Oberleithner</w:t>
      </w:r>
      <w:proofErr w:type="spellEnd"/>
      <w:r>
        <w:rPr>
          <w:rFonts w:ascii="Times New Roman" w:hAnsi="Times New Roman" w:cs="Times New Roman"/>
          <w:color w:val="000000" w:themeColor="text1"/>
        </w:rPr>
        <w:t xml:space="preserve">, 2011). </w:t>
      </w:r>
      <w:commentRangeEnd w:id="11"/>
      <w:r>
        <w:rPr>
          <w:rStyle w:val="CommentReference"/>
        </w:rPr>
        <w:commentReference w:id="11"/>
      </w:r>
      <w:commentRangeStart w:id="12"/>
      <w:r>
        <w:rPr>
          <w:rFonts w:ascii="Times New Roman" w:hAnsi="Times New Roman" w:cs="Times New Roman"/>
        </w:rPr>
        <w:t xml:space="preserve">Oxidative stress due to an increase in ROS generation </w:t>
      </w:r>
      <w:commentRangeEnd w:id="12"/>
      <w:r>
        <w:rPr>
          <w:rStyle w:val="CommentReference"/>
        </w:rPr>
        <w:commentReference w:id="12"/>
      </w:r>
      <w:r>
        <w:rPr>
          <w:rFonts w:ascii="Times New Roman" w:hAnsi="Times New Roman" w:cs="Times New Roman"/>
        </w:rPr>
        <w:t xml:space="preserve">decreases NO bioavailability and sodium induced endothelial dysfunction (Edwards &amp; Farquhar, 2015). </w:t>
      </w:r>
      <w:commentRangeStart w:id="13"/>
      <w:r>
        <w:rPr>
          <w:rFonts w:ascii="Times New Roman" w:hAnsi="Times New Roman" w:cs="Times New Roman"/>
        </w:rPr>
        <w:t xml:space="preserve">This decrease in NO would then increase </w:t>
      </w:r>
      <w:r w:rsidRPr="00C10F40">
        <w:rPr>
          <w:rFonts w:ascii="Times New Roman" w:hAnsi="Times New Roman" w:cs="Times New Roman"/>
          <w:color w:val="000000" w:themeColor="text1"/>
        </w:rPr>
        <w:t>arterial blood pressure</w:t>
      </w:r>
      <w:r>
        <w:rPr>
          <w:rFonts w:ascii="Times New Roman" w:hAnsi="Times New Roman" w:cs="Times New Roman"/>
          <w:color w:val="000000" w:themeColor="text1"/>
        </w:rPr>
        <w:t xml:space="preserve"> because w</w:t>
      </w:r>
      <w:r w:rsidRPr="00A82E47">
        <w:rPr>
          <w:rFonts w:ascii="Times New Roman" w:hAnsi="Times New Roman" w:cs="Times New Roman"/>
          <w:color w:val="000000" w:themeColor="text1"/>
        </w:rPr>
        <w:t xml:space="preserve">hen there is a decrease in NO </w:t>
      </w:r>
      <w:r>
        <w:rPr>
          <w:rFonts w:ascii="Times New Roman" w:hAnsi="Times New Roman" w:cs="Times New Roman"/>
          <w:color w:val="000000" w:themeColor="text1"/>
        </w:rPr>
        <w:t>bioavailability</w:t>
      </w:r>
      <w:r w:rsidRPr="00A82E47">
        <w:rPr>
          <w:rFonts w:ascii="Times New Roman" w:hAnsi="Times New Roman" w:cs="Times New Roman"/>
          <w:color w:val="000000" w:themeColor="text1"/>
        </w:rPr>
        <w:t>, the blood vessels become less responsive to the normal signals that regulate blood flow, leading to an increase in vascular resistance and a rise in blood pressure</w:t>
      </w:r>
      <w:r>
        <w:rPr>
          <w:rFonts w:ascii="Times New Roman" w:hAnsi="Times New Roman" w:cs="Times New Roman"/>
          <w:color w:val="000000" w:themeColor="text1"/>
        </w:rPr>
        <w:t xml:space="preserve"> (Hermann et. al, 2007; Edwards &amp; Farquhar, 2015)</w:t>
      </w:r>
      <w:r w:rsidRPr="00C10F40">
        <w:rPr>
          <w:rFonts w:ascii="Times New Roman" w:hAnsi="Times New Roman" w:cs="Times New Roman"/>
          <w:color w:val="000000" w:themeColor="text1"/>
        </w:rPr>
        <w:t>.</w:t>
      </w:r>
      <w:commentRangeEnd w:id="13"/>
      <w:r>
        <w:rPr>
          <w:rStyle w:val="CommentReference"/>
        </w:rPr>
        <w:commentReference w:id="13"/>
      </w:r>
      <w:r w:rsidRPr="00C10F40">
        <w:rPr>
          <w:rFonts w:ascii="Times New Roman" w:hAnsi="Times New Roman" w:cs="Times New Roman"/>
          <w:color w:val="000000" w:themeColor="text1"/>
        </w:rPr>
        <w:t xml:space="preserve"> </w:t>
      </w:r>
    </w:p>
    <w:p w14:paraId="424D89FD" w14:textId="77777777" w:rsidR="00AA7B1E" w:rsidRPr="00B31A76" w:rsidRDefault="00AA7B1E" w:rsidP="00AA7B1E">
      <w:pPr>
        <w:spacing w:line="480" w:lineRule="auto"/>
        <w:ind w:firstLine="720"/>
        <w:rPr>
          <w:rFonts w:ascii="Times New Roman" w:hAnsi="Times New Roman" w:cs="Times New Roman"/>
        </w:rPr>
      </w:pPr>
      <w:r>
        <w:rPr>
          <w:rFonts w:ascii="Times New Roman" w:hAnsi="Times New Roman" w:cs="Times New Roman"/>
          <w:lang w:val="en-US"/>
        </w:rPr>
        <w:lastRenderedPageBreak/>
        <w:t>Exercise improves endothelial function through increased in shear stress mediated NO production (</w:t>
      </w:r>
      <w:proofErr w:type="spellStart"/>
      <w:r>
        <w:rPr>
          <w:rFonts w:ascii="Times New Roman" w:hAnsi="Times New Roman" w:cs="Times New Roman"/>
          <w:lang w:val="en-US"/>
        </w:rPr>
        <w:t>Goto</w:t>
      </w:r>
      <w:proofErr w:type="spellEnd"/>
      <w:r>
        <w:rPr>
          <w:rFonts w:ascii="Times New Roman" w:hAnsi="Times New Roman" w:cs="Times New Roman"/>
          <w:lang w:val="en-US"/>
        </w:rPr>
        <w:t xml:space="preserve"> et. al, 2007). </w:t>
      </w:r>
      <w:r>
        <w:rPr>
          <w:rFonts w:ascii="Times New Roman" w:hAnsi="Times New Roman" w:cs="Times New Roman"/>
        </w:rPr>
        <w:t>T</w:t>
      </w:r>
      <w:r w:rsidRPr="002D1389">
        <w:rPr>
          <w:rFonts w:ascii="Times New Roman" w:hAnsi="Times New Roman" w:cs="Times New Roman"/>
        </w:rPr>
        <w:t xml:space="preserve">he repeated induction of eNOS activity </w:t>
      </w:r>
      <w:r>
        <w:rPr>
          <w:rFonts w:ascii="Times New Roman" w:hAnsi="Times New Roman" w:cs="Times New Roman"/>
        </w:rPr>
        <w:t xml:space="preserve">that occurs during </w:t>
      </w:r>
      <w:r w:rsidRPr="002D1389">
        <w:rPr>
          <w:rFonts w:ascii="Times New Roman" w:hAnsi="Times New Roman" w:cs="Times New Roman"/>
        </w:rPr>
        <w:t>exercise training</w:t>
      </w:r>
      <w:r>
        <w:rPr>
          <w:rFonts w:ascii="Times New Roman" w:hAnsi="Times New Roman" w:cs="Times New Roman"/>
        </w:rPr>
        <w:t>, might</w:t>
      </w:r>
      <w:r w:rsidRPr="002D1389">
        <w:rPr>
          <w:rFonts w:ascii="Times New Roman" w:hAnsi="Times New Roman" w:cs="Times New Roman"/>
        </w:rPr>
        <w:t xml:space="preserve"> prolong the half-life of NO by reducing its degradation by free radicals or by directly decreasing free radical production (Green et. al, 2004).</w:t>
      </w:r>
      <w:r>
        <w:t xml:space="preserve"> </w:t>
      </w:r>
      <w:r w:rsidRPr="00513FE1">
        <w:rPr>
          <w:rFonts w:ascii="Times New Roman" w:hAnsi="Times New Roman" w:cs="Times New Roman"/>
        </w:rPr>
        <w:t>However, exercise</w:t>
      </w:r>
      <w:r>
        <w:rPr>
          <w:rFonts w:ascii="Times New Roman" w:hAnsi="Times New Roman" w:cs="Times New Roman"/>
        </w:rPr>
        <w:t xml:space="preserve"> also leads to immune activation through increased</w:t>
      </w:r>
      <w:r w:rsidRPr="00B31A76">
        <w:rPr>
          <w:rFonts w:ascii="Times New Roman" w:hAnsi="Times New Roman" w:cs="Times New Roman"/>
        </w:rPr>
        <w:t xml:space="preserve"> movement of blood and lymph </w:t>
      </w:r>
      <w:r>
        <w:rPr>
          <w:rFonts w:ascii="Times New Roman" w:hAnsi="Times New Roman" w:cs="Times New Roman"/>
        </w:rPr>
        <w:t xml:space="preserve">and catecholamine induced increases in immune cell function </w:t>
      </w:r>
      <w:r w:rsidRPr="00B31A76">
        <w:rPr>
          <w:rFonts w:ascii="Times New Roman" w:hAnsi="Times New Roman" w:cs="Times New Roman"/>
        </w:rPr>
        <w:t>(which contains white blood cells)</w:t>
      </w:r>
      <w:r>
        <w:rPr>
          <w:rFonts w:ascii="Times New Roman" w:hAnsi="Times New Roman" w:cs="Times New Roman"/>
        </w:rPr>
        <w:t>. The increased shear and catecholamine responses increase cell motility and</w:t>
      </w:r>
      <w:r w:rsidRPr="00B31A76">
        <w:rPr>
          <w:rFonts w:ascii="Times New Roman" w:hAnsi="Times New Roman" w:cs="Times New Roman"/>
        </w:rPr>
        <w:t xml:space="preserve"> more immune cells from lymph nodes and the spleen</w:t>
      </w:r>
      <w:r>
        <w:rPr>
          <w:rFonts w:ascii="Times New Roman" w:hAnsi="Times New Roman" w:cs="Times New Roman"/>
        </w:rPr>
        <w:t xml:space="preserve"> migrate</w:t>
      </w:r>
      <w:r w:rsidRPr="00B31A76">
        <w:rPr>
          <w:rFonts w:ascii="Times New Roman" w:hAnsi="Times New Roman" w:cs="Times New Roman"/>
        </w:rPr>
        <w:t xml:space="preserve"> into the bloodstream</w:t>
      </w:r>
      <w:r>
        <w:rPr>
          <w:rFonts w:ascii="Times New Roman" w:hAnsi="Times New Roman" w:cs="Times New Roman"/>
        </w:rPr>
        <w:t xml:space="preserve"> (</w:t>
      </w:r>
      <w:proofErr w:type="spellStart"/>
      <w:r>
        <w:rPr>
          <w:rFonts w:ascii="Times New Roman" w:hAnsi="Times New Roman" w:cs="Times New Roman"/>
        </w:rPr>
        <w:t>Cerqueira</w:t>
      </w:r>
      <w:proofErr w:type="spellEnd"/>
      <w:r>
        <w:rPr>
          <w:rFonts w:ascii="Times New Roman" w:hAnsi="Times New Roman" w:cs="Times New Roman"/>
        </w:rPr>
        <w:t xml:space="preserve"> et. al, 2020). This increased immune response then leads to elevations of ROS present. The glycocalyx can also be modified after acute perturbations like an increase in blood flow</w:t>
      </w:r>
      <w:r w:rsidRPr="00631335">
        <w:rPr>
          <w:rFonts w:ascii="Times New Roman" w:hAnsi="Times New Roman" w:cs="Times New Roman"/>
        </w:rPr>
        <w:t xml:space="preserve"> </w:t>
      </w:r>
      <w:r>
        <w:rPr>
          <w:rFonts w:ascii="Times New Roman" w:hAnsi="Times New Roman" w:cs="Times New Roman"/>
        </w:rPr>
        <w:t>and following this perturbation, it may be contributing to changes in how well blood vessels dilate. A study conducted by Sapp et. al (2019), predicts that a high intensity exercise bout</w:t>
      </w:r>
      <w:commentRangeStart w:id="14"/>
      <w:r>
        <w:rPr>
          <w:rFonts w:ascii="Times New Roman" w:hAnsi="Times New Roman" w:cs="Times New Roman"/>
        </w:rPr>
        <w:t xml:space="preserve"> </w:t>
      </w:r>
      <w:commentRangeEnd w:id="14"/>
      <w:r>
        <w:rPr>
          <w:rStyle w:val="CommentReference"/>
        </w:rPr>
        <w:commentReference w:id="14"/>
      </w:r>
      <w:r>
        <w:rPr>
          <w:rFonts w:ascii="Times New Roman" w:hAnsi="Times New Roman" w:cs="Times New Roman"/>
        </w:rPr>
        <w:t xml:space="preserve">induces acute glycocalyx shedding due to </w:t>
      </w:r>
      <w:commentRangeStart w:id="15"/>
      <w:r>
        <w:rPr>
          <w:rFonts w:ascii="Times New Roman" w:hAnsi="Times New Roman" w:cs="Times New Roman"/>
        </w:rPr>
        <w:t xml:space="preserve">increased amounts of ROS due to an increase in oxidative stress. </w:t>
      </w:r>
      <w:commentRangeEnd w:id="15"/>
      <w:r>
        <w:rPr>
          <w:rStyle w:val="CommentReference"/>
        </w:rPr>
        <w:commentReference w:id="15"/>
      </w:r>
      <w:r>
        <w:rPr>
          <w:rFonts w:ascii="Times New Roman" w:hAnsi="Times New Roman" w:cs="Times New Roman"/>
        </w:rPr>
        <w:t xml:space="preserve">The endothelial function decreases as a result as the glycocalyx plays a major role to shear-mediated NO production. As the glycocalyx sheds, NO bioavailability decreases along with endothelial function (Sapp et. al, 2019; </w:t>
      </w:r>
      <w:proofErr w:type="spellStart"/>
      <w:r>
        <w:rPr>
          <w:rFonts w:ascii="Times New Roman" w:hAnsi="Times New Roman" w:cs="Times New Roman"/>
        </w:rPr>
        <w:t>Kröpfl</w:t>
      </w:r>
      <w:proofErr w:type="spellEnd"/>
      <w:r>
        <w:rPr>
          <w:rFonts w:ascii="Times New Roman" w:hAnsi="Times New Roman" w:cs="Times New Roman"/>
        </w:rPr>
        <w:t xml:space="preserve"> et. al, 2021). In our study, the level of exercise will only be moderate, so we may not see immune response induced glycocalyx </w:t>
      </w:r>
      <w:commentRangeStart w:id="16"/>
      <w:r>
        <w:rPr>
          <w:rFonts w:ascii="Times New Roman" w:hAnsi="Times New Roman" w:cs="Times New Roman"/>
        </w:rPr>
        <w:t>shedding</w:t>
      </w:r>
      <w:commentRangeEnd w:id="16"/>
      <w:r>
        <w:rPr>
          <w:rStyle w:val="CommentReference"/>
        </w:rPr>
        <w:commentReference w:id="16"/>
      </w:r>
      <w:r>
        <w:rPr>
          <w:rFonts w:ascii="Times New Roman" w:hAnsi="Times New Roman" w:cs="Times New Roman"/>
        </w:rPr>
        <w:t xml:space="preserve">. </w:t>
      </w:r>
      <w:r w:rsidRPr="00651F4C">
        <w:rPr>
          <w:rFonts w:ascii="Times New Roman" w:hAnsi="Times New Roman" w:cs="Times New Roman"/>
        </w:rPr>
        <w:t>Local</w:t>
      </w:r>
      <w:r>
        <w:rPr>
          <w:rFonts w:ascii="Times New Roman" w:hAnsi="Times New Roman" w:cs="Times New Roman"/>
        </w:rPr>
        <w:t>ly mediated</w:t>
      </w:r>
      <w:r w:rsidRPr="00651F4C">
        <w:rPr>
          <w:rFonts w:ascii="Times New Roman" w:hAnsi="Times New Roman" w:cs="Times New Roman"/>
        </w:rPr>
        <w:t xml:space="preserve"> blood flow can </w:t>
      </w:r>
      <w:r>
        <w:rPr>
          <w:rFonts w:ascii="Times New Roman" w:hAnsi="Times New Roman" w:cs="Times New Roman"/>
        </w:rPr>
        <w:t xml:space="preserve">also </w:t>
      </w:r>
      <w:r w:rsidRPr="00651F4C">
        <w:rPr>
          <w:rFonts w:ascii="Times New Roman" w:hAnsi="Times New Roman" w:cs="Times New Roman"/>
        </w:rPr>
        <w:t xml:space="preserve">affect the thickness of the glycocalyx. </w:t>
      </w:r>
      <w:r>
        <w:rPr>
          <w:rFonts w:ascii="Times New Roman" w:hAnsi="Times New Roman" w:cs="Times New Roman"/>
        </w:rPr>
        <w:t>W</w:t>
      </w:r>
      <w:r w:rsidRPr="00651F4C">
        <w:rPr>
          <w:rFonts w:ascii="Times New Roman" w:hAnsi="Times New Roman" w:cs="Times New Roman"/>
        </w:rPr>
        <w:t>hen blood flow is increased, the shear stress from the flowing blood can cause the glycocalyx to become less thick or even to be shed from the endothelial surface</w:t>
      </w:r>
      <w:r>
        <w:rPr>
          <w:rFonts w:ascii="Times New Roman" w:hAnsi="Times New Roman" w:cs="Times New Roman"/>
        </w:rPr>
        <w:t>, allowing for decreased dilation of the blood vessel (</w:t>
      </w:r>
      <w:proofErr w:type="spellStart"/>
      <w:r>
        <w:rPr>
          <w:rFonts w:ascii="Times New Roman" w:hAnsi="Times New Roman" w:cs="Times New Roman"/>
        </w:rPr>
        <w:t>Kröpfl</w:t>
      </w:r>
      <w:proofErr w:type="spellEnd"/>
      <w:r>
        <w:rPr>
          <w:rFonts w:ascii="Times New Roman" w:hAnsi="Times New Roman" w:cs="Times New Roman"/>
        </w:rPr>
        <w:t xml:space="preserve"> et. al, 2021). </w:t>
      </w:r>
    </w:p>
    <w:p w14:paraId="33B389F3" w14:textId="77777777" w:rsidR="00AA7B1E" w:rsidRDefault="00AA7B1E" w:rsidP="00AA7B1E">
      <w:pPr>
        <w:spacing w:line="480" w:lineRule="auto"/>
        <w:ind w:firstLine="720"/>
        <w:rPr>
          <w:rFonts w:ascii="Helvetica Neue" w:hAnsi="Helvetica Neue"/>
          <w:color w:val="000000"/>
          <w:shd w:val="clear" w:color="auto" w:fill="FFFFFF"/>
        </w:rPr>
      </w:pPr>
      <w:r>
        <w:rPr>
          <w:rFonts w:ascii="Times New Roman" w:hAnsi="Times New Roman" w:cs="Times New Roman"/>
        </w:rPr>
        <w:t>Flow-mediated dilation (FMD) is used as a non-invasive approach to observe and analyze endothelial function and endothelium-derived NO bioavailability, particularly that of the brachial artery (</w:t>
      </w:r>
      <w:proofErr w:type="spellStart"/>
      <w:r>
        <w:rPr>
          <w:rFonts w:ascii="Times New Roman" w:hAnsi="Times New Roman" w:cs="Times New Roman"/>
        </w:rPr>
        <w:t>Thijssen</w:t>
      </w:r>
      <w:proofErr w:type="spellEnd"/>
      <w:r>
        <w:rPr>
          <w:rFonts w:ascii="Times New Roman" w:hAnsi="Times New Roman" w:cs="Times New Roman"/>
        </w:rPr>
        <w:t xml:space="preserve"> et. al, 2011; Green et. al, 2011). The </w:t>
      </w:r>
      <w:r w:rsidRPr="00065491">
        <w:rPr>
          <w:rFonts w:ascii="Times New Roman" w:hAnsi="Times New Roman" w:cs="Times New Roman"/>
        </w:rPr>
        <w:t>FMD</w:t>
      </w:r>
      <w:r>
        <w:rPr>
          <w:rFonts w:ascii="Times New Roman" w:hAnsi="Times New Roman" w:cs="Times New Roman"/>
        </w:rPr>
        <w:t xml:space="preserve"> </w:t>
      </w:r>
      <w:r w:rsidRPr="00065491">
        <w:rPr>
          <w:rFonts w:ascii="Times New Roman" w:hAnsi="Times New Roman" w:cs="Times New Roman"/>
        </w:rPr>
        <w:t xml:space="preserve">technique increases blood flow </w:t>
      </w:r>
      <w:r w:rsidRPr="00065491">
        <w:rPr>
          <w:rFonts w:ascii="Times New Roman" w:hAnsi="Times New Roman" w:cs="Times New Roman"/>
        </w:rPr>
        <w:lastRenderedPageBreak/>
        <w:t xml:space="preserve">through an artery to cause </w:t>
      </w:r>
      <w:r>
        <w:rPr>
          <w:rFonts w:ascii="Times New Roman" w:hAnsi="Times New Roman" w:cs="Times New Roman"/>
        </w:rPr>
        <w:t xml:space="preserve">smooth muscle relaxation and subsequent </w:t>
      </w:r>
      <w:r w:rsidRPr="00065491">
        <w:rPr>
          <w:rFonts w:ascii="Times New Roman" w:hAnsi="Times New Roman" w:cs="Times New Roman"/>
        </w:rPr>
        <w:t>dilatation on the principal that the increased blood</w:t>
      </w:r>
      <w:r>
        <w:rPr>
          <w:rFonts w:ascii="Times New Roman" w:hAnsi="Times New Roman" w:cs="Times New Roman"/>
        </w:rPr>
        <w:t xml:space="preserve"> </w:t>
      </w:r>
      <w:r w:rsidRPr="00065491">
        <w:rPr>
          <w:rFonts w:ascii="Times New Roman" w:hAnsi="Times New Roman" w:cs="Times New Roman"/>
        </w:rPr>
        <w:t xml:space="preserve">flow produces shear forces on the endothelium </w:t>
      </w:r>
      <w:r>
        <w:rPr>
          <w:rFonts w:ascii="Times New Roman" w:hAnsi="Times New Roman" w:cs="Times New Roman"/>
        </w:rPr>
        <w:t xml:space="preserve">and is transduced using mechanoreceptors </w:t>
      </w:r>
      <w:r w:rsidRPr="00065491">
        <w:rPr>
          <w:rFonts w:ascii="Times New Roman" w:hAnsi="Times New Roman" w:cs="Times New Roman"/>
        </w:rPr>
        <w:t xml:space="preserve">and subsequently stimulates endothelial cells to release NO </w:t>
      </w:r>
      <w:r>
        <w:rPr>
          <w:rFonts w:ascii="Times New Roman" w:hAnsi="Times New Roman" w:cs="Times New Roman"/>
        </w:rPr>
        <w:t>(</w:t>
      </w:r>
      <w:proofErr w:type="spellStart"/>
      <w:r>
        <w:rPr>
          <w:rFonts w:ascii="Times New Roman" w:hAnsi="Times New Roman" w:cs="Times New Roman"/>
        </w:rPr>
        <w:t>Sandoo</w:t>
      </w:r>
      <w:proofErr w:type="spellEnd"/>
      <w:r>
        <w:rPr>
          <w:rFonts w:ascii="Times New Roman" w:hAnsi="Times New Roman" w:cs="Times New Roman"/>
        </w:rPr>
        <w:t xml:space="preserve"> et. al, 2010; Harris et. al, 2010). R</w:t>
      </w:r>
      <w:r w:rsidRPr="00065491">
        <w:rPr>
          <w:rFonts w:ascii="Times New Roman" w:hAnsi="Times New Roman" w:cs="Times New Roman"/>
        </w:rPr>
        <w:t xml:space="preserve">educed </w:t>
      </w:r>
      <w:commentRangeStart w:id="17"/>
      <w:r w:rsidRPr="00065491">
        <w:rPr>
          <w:rFonts w:ascii="Times New Roman" w:hAnsi="Times New Roman" w:cs="Times New Roman"/>
        </w:rPr>
        <w:t xml:space="preserve">dilatation </w:t>
      </w:r>
      <w:commentRangeEnd w:id="17"/>
      <w:r>
        <w:rPr>
          <w:rStyle w:val="CommentReference"/>
        </w:rPr>
        <w:commentReference w:id="17"/>
      </w:r>
      <w:r w:rsidRPr="00065491">
        <w:rPr>
          <w:rFonts w:ascii="Times New Roman" w:hAnsi="Times New Roman" w:cs="Times New Roman"/>
        </w:rPr>
        <w:t xml:space="preserve">following an increase in shear forces is representative of impaired NO bioavailability </w:t>
      </w:r>
      <w:r>
        <w:rPr>
          <w:rFonts w:ascii="Times New Roman" w:hAnsi="Times New Roman" w:cs="Times New Roman"/>
        </w:rPr>
        <w:t>and t</w:t>
      </w:r>
      <w:r w:rsidRPr="00065491">
        <w:rPr>
          <w:rFonts w:ascii="Times New Roman" w:hAnsi="Times New Roman" w:cs="Times New Roman"/>
        </w:rPr>
        <w:t>herefore, FMD is a good surrogate marker of NO bioavailability</w:t>
      </w:r>
      <w:r>
        <w:rPr>
          <w:rFonts w:ascii="Times New Roman" w:hAnsi="Times New Roman" w:cs="Times New Roman"/>
        </w:rPr>
        <w:t xml:space="preserve"> (Green et. al, 2011; 2004). </w:t>
      </w:r>
      <w:r w:rsidRPr="00B2233E">
        <w:rPr>
          <w:rFonts w:ascii="Times New Roman" w:hAnsi="Times New Roman" w:cs="Times New Roman"/>
        </w:rPr>
        <w:t>This method involves direct imaging</w:t>
      </w:r>
      <w:r>
        <w:rPr>
          <w:rFonts w:ascii="Times New Roman" w:hAnsi="Times New Roman" w:cs="Times New Roman"/>
        </w:rPr>
        <w:t xml:space="preserve">, using a Doppler ultrasound, </w:t>
      </w:r>
      <w:commentRangeStart w:id="18"/>
      <w:r w:rsidRPr="00B2233E">
        <w:rPr>
          <w:rFonts w:ascii="Times New Roman" w:hAnsi="Times New Roman" w:cs="Times New Roman"/>
        </w:rPr>
        <w:t xml:space="preserve">of large artery dilator responses </w:t>
      </w:r>
      <w:commentRangeEnd w:id="18"/>
      <w:r>
        <w:rPr>
          <w:rStyle w:val="CommentReference"/>
        </w:rPr>
        <w:commentReference w:id="18"/>
      </w:r>
      <w:r w:rsidRPr="00B2233E">
        <w:rPr>
          <w:rFonts w:ascii="Times New Roman" w:hAnsi="Times New Roman" w:cs="Times New Roman"/>
        </w:rPr>
        <w:t>to shear-stress-induced FMD consequent to a brief period of limb ischaemia</w:t>
      </w:r>
      <w:r>
        <w:rPr>
          <w:rFonts w:ascii="Times New Roman" w:hAnsi="Times New Roman" w:cs="Times New Roman"/>
        </w:rPr>
        <w:t>, a decrease in blood supply to the tissues in the limb</w:t>
      </w:r>
      <w:r w:rsidRPr="00B2233E">
        <w:rPr>
          <w:rFonts w:ascii="Times New Roman" w:hAnsi="Times New Roman" w:cs="Times New Roman"/>
        </w:rPr>
        <w:t>. Assuming the occluding cuff is placed distal to the scanned artery and that the period of ischaemia does not exceed 5 min, the increase in arterial diameter in response to this stimulus is almost exclusively mediated by NO (Green et. al, 2004</w:t>
      </w:r>
      <w:r>
        <w:rPr>
          <w:rFonts w:ascii="Times New Roman" w:hAnsi="Times New Roman" w:cs="Times New Roman"/>
        </w:rPr>
        <w:t xml:space="preserve">; </w:t>
      </w:r>
      <w:proofErr w:type="spellStart"/>
      <w:r>
        <w:rPr>
          <w:rFonts w:ascii="Times New Roman" w:hAnsi="Times New Roman" w:cs="Times New Roman"/>
        </w:rPr>
        <w:t>Thijssen</w:t>
      </w:r>
      <w:proofErr w:type="spellEnd"/>
      <w:r>
        <w:rPr>
          <w:rFonts w:ascii="Times New Roman" w:hAnsi="Times New Roman" w:cs="Times New Roman"/>
        </w:rPr>
        <w:t xml:space="preserve"> et. al, 2013</w:t>
      </w:r>
      <w:r w:rsidRPr="00B2233E">
        <w:rPr>
          <w:rFonts w:ascii="Times New Roman" w:hAnsi="Times New Roman" w:cs="Times New Roman"/>
        </w:rPr>
        <w:t xml:space="preserve">). </w:t>
      </w:r>
      <w:r>
        <w:rPr>
          <w:rFonts w:ascii="Helvetica Neue" w:hAnsi="Helvetica Neue"/>
          <w:color w:val="000000"/>
          <w:shd w:val="clear" w:color="auto" w:fill="FFFFFF"/>
        </w:rPr>
        <w:t> </w:t>
      </w:r>
    </w:p>
    <w:p w14:paraId="09BFFD5B" w14:textId="77777777" w:rsidR="00AA7B1E" w:rsidRPr="00326A6B" w:rsidRDefault="00AA7B1E" w:rsidP="00AA7B1E">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When pairing FMD with exercise, multiple studies have discovered that there is a biphasic change in FMD after exercise. This is where there is a decrease in endothelial function and therefore, a decrease in the FMD response when performed immediately after a 30-minute bout of exercise (Dawson et. al, 2013). A study conducted by Johnson et al. 2012, found that FMD decreased immediately following 30 minutes of either moderate or high intensity cycle training. The FMD response then returned to baseline levels by the 60-minute mark post exercise. </w:t>
      </w:r>
      <w:r w:rsidRPr="00326A6B">
        <w:rPr>
          <w:rFonts w:ascii="Times New Roman" w:hAnsi="Times New Roman" w:cs="Times New Roman"/>
          <w:color w:val="000000"/>
          <w:shd w:val="clear" w:color="auto" w:fill="FFFFFF"/>
        </w:rPr>
        <w:t>Nitric oxide bioavailability is decreased and there is a development of oxidative stress during exercise which likely contributes to an immediate decrease in FMD after a single exercise bout</w:t>
      </w:r>
      <w:r>
        <w:rPr>
          <w:rFonts w:ascii="Times New Roman" w:hAnsi="Times New Roman" w:cs="Times New Roman"/>
          <w:color w:val="000000"/>
          <w:shd w:val="clear" w:color="auto" w:fill="FFFFFF"/>
        </w:rPr>
        <w:t xml:space="preserve"> (Dawson et. al, 2013). When sodium levels are increased, it </w:t>
      </w:r>
      <w:r w:rsidRPr="00BA5965">
        <w:rPr>
          <w:rFonts w:ascii="Times New Roman" w:hAnsi="Times New Roman" w:cs="Times New Roman"/>
          <w:color w:val="000000"/>
          <w:shd w:val="clear" w:color="auto" w:fill="FFFFFF"/>
        </w:rPr>
        <w:t xml:space="preserve">has been demonstrated to impair endothelial function, as assessed via </w:t>
      </w:r>
      <w:r>
        <w:rPr>
          <w:rFonts w:ascii="Times New Roman" w:hAnsi="Times New Roman" w:cs="Times New Roman"/>
          <w:color w:val="000000"/>
          <w:shd w:val="clear" w:color="auto" w:fill="FFFFFF"/>
        </w:rPr>
        <w:t xml:space="preserve">FMD. When paired with exercise, we predict that the exercise will exacerbate the sodium induced endothelial dysfunction and prevent the artery to recover and return to baseline endothelial function when the final FMD is conducted. </w:t>
      </w:r>
    </w:p>
    <w:p w14:paraId="256749E0" w14:textId="77777777" w:rsidR="00AA7B1E" w:rsidRDefault="00AA7B1E" w:rsidP="00AA7B1E">
      <w:pPr>
        <w:spacing w:line="480" w:lineRule="auto"/>
        <w:ind w:firstLine="720"/>
        <w:rPr>
          <w:rFonts w:ascii="Times New Roman" w:hAnsi="Times New Roman" w:cs="Times New Roman"/>
          <w:iCs/>
          <w:color w:val="000000" w:themeColor="text1"/>
        </w:rPr>
      </w:pPr>
      <w:r w:rsidRPr="00D43D51">
        <w:rPr>
          <w:rFonts w:ascii="Times New Roman" w:hAnsi="Times New Roman" w:cs="Times New Roman"/>
          <w:iCs/>
          <w:color w:val="000000" w:themeColor="text1"/>
        </w:rPr>
        <w:lastRenderedPageBreak/>
        <w:t xml:space="preserve">Upon completion of this study, </w:t>
      </w:r>
      <w:commentRangeStart w:id="19"/>
      <w:r w:rsidRPr="00D43D51">
        <w:rPr>
          <w:rFonts w:ascii="Times New Roman" w:hAnsi="Times New Roman" w:cs="Times New Roman"/>
          <w:iCs/>
          <w:color w:val="000000" w:themeColor="text1"/>
        </w:rPr>
        <w:t xml:space="preserve">it is hoped that </w:t>
      </w:r>
      <w:r>
        <w:rPr>
          <w:rFonts w:ascii="Times New Roman" w:hAnsi="Times New Roman" w:cs="Times New Roman"/>
          <w:iCs/>
          <w:color w:val="000000" w:themeColor="text1"/>
        </w:rPr>
        <w:t xml:space="preserve">when there is an increase in sodium levels, the endothelial function will be affected especially in vascular systems where the glycocalyx has been modified by increases in blood flow.  </w:t>
      </w:r>
      <w:commentRangeEnd w:id="19"/>
      <w:r>
        <w:rPr>
          <w:rStyle w:val="CommentReference"/>
        </w:rPr>
        <w:commentReference w:id="19"/>
      </w:r>
      <w:r>
        <w:rPr>
          <w:rFonts w:ascii="Times New Roman" w:hAnsi="Times New Roman" w:cs="Times New Roman"/>
          <w:iCs/>
          <w:color w:val="000000" w:themeColor="text1"/>
        </w:rPr>
        <w:t xml:space="preserve">It is also hoped that arterial blood pressure will be increased systemically. We will alter the glycocalyx in an isolated limb to test whether this salt sensitivity happens in young adults. </w:t>
      </w:r>
      <w:r w:rsidRPr="00D43D51">
        <w:rPr>
          <w:rFonts w:ascii="Times New Roman" w:hAnsi="Times New Roman" w:cs="Times New Roman"/>
          <w:iCs/>
          <w:color w:val="000000" w:themeColor="text1"/>
        </w:rPr>
        <w:t>If these results are validated, future studies can assess</w:t>
      </w:r>
      <w:r>
        <w:rPr>
          <w:rFonts w:ascii="Times New Roman" w:hAnsi="Times New Roman" w:cs="Times New Roman"/>
          <w:iCs/>
          <w:color w:val="000000" w:themeColor="text1"/>
        </w:rPr>
        <w:t xml:space="preserve"> differing sodium </w:t>
      </w:r>
      <w:commentRangeStart w:id="20"/>
      <w:r>
        <w:rPr>
          <w:rFonts w:ascii="Times New Roman" w:hAnsi="Times New Roman" w:cs="Times New Roman"/>
          <w:iCs/>
          <w:color w:val="000000" w:themeColor="text1"/>
        </w:rPr>
        <w:t xml:space="preserve">levels in the ESL </w:t>
      </w:r>
      <w:commentRangeEnd w:id="20"/>
      <w:r>
        <w:rPr>
          <w:rStyle w:val="CommentReference"/>
        </w:rPr>
        <w:commentReference w:id="20"/>
      </w:r>
      <w:r>
        <w:rPr>
          <w:rFonts w:ascii="Times New Roman" w:hAnsi="Times New Roman" w:cs="Times New Roman"/>
          <w:iCs/>
          <w:color w:val="000000" w:themeColor="text1"/>
        </w:rPr>
        <w:t xml:space="preserve">to help determine when the endothelial function and arterial blood pressure become affected. With this information, individuals will then be able to adjust their dietary sodium intake to a level which reduces the risk of cardiovascular disease and hypertension. </w:t>
      </w:r>
    </w:p>
    <w:p w14:paraId="69814144" w14:textId="77777777" w:rsidR="00DD3D12" w:rsidRDefault="00DD3D12"/>
    <w:sectPr w:rsidR="00DD3D12" w:rsidSect="00446A5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Rakobowchuk" w:date="2022-11-09T11:04:00Z" w:initials="MR">
    <w:p w14:paraId="0689EA99" w14:textId="77777777" w:rsidR="00AA7B1E" w:rsidRDefault="00AA7B1E" w:rsidP="00AA7B1E">
      <w:r>
        <w:rPr>
          <w:rStyle w:val="CommentReference"/>
        </w:rPr>
        <w:annotationRef/>
      </w:r>
      <w:r>
        <w:rPr>
          <w:sz w:val="20"/>
          <w:szCs w:val="20"/>
        </w:rPr>
        <w:t>Again this will need a bit of a reference or 5 to support the statement.</w:t>
      </w:r>
    </w:p>
  </w:comment>
  <w:comment w:id="1" w:author="Mark Rakobowchuk" w:date="2022-11-09T11:12:00Z" w:initials="MR">
    <w:p w14:paraId="73F9A959" w14:textId="77777777" w:rsidR="00AA7B1E" w:rsidRDefault="00AA7B1E" w:rsidP="00AA7B1E">
      <w:r>
        <w:rPr>
          <w:rStyle w:val="CommentReference"/>
        </w:rPr>
        <w:annotationRef/>
      </w:r>
      <w:r>
        <w:rPr>
          <w:sz w:val="20"/>
          <w:szCs w:val="20"/>
        </w:rPr>
        <w:t>I think this could be moved above where I mention the idea of a 2 compartment model, so that the audience knows this is a major compartment of sodium. Then this section could link well to the previous paragraph directly.</w:t>
      </w:r>
    </w:p>
  </w:comment>
  <w:comment w:id="2" w:author="Mark Rakobowchuk" w:date="2022-11-09T11:08:00Z" w:initials="MR">
    <w:p w14:paraId="4BE2BD42" w14:textId="77777777" w:rsidR="00AA7B1E" w:rsidRDefault="00AA7B1E" w:rsidP="00AA7B1E">
      <w:r>
        <w:rPr>
          <w:rStyle w:val="CommentReference"/>
        </w:rPr>
        <w:annotationRef/>
      </w:r>
      <w:r>
        <w:rPr>
          <w:sz w:val="20"/>
          <w:szCs w:val="20"/>
        </w:rPr>
        <w:t>I think you need to be more general first. There are many tissues that have a GAG layer that will make up this compartment capable of storing and removing sodium from the circulating compartment (blood and interstitial fluid).</w:t>
      </w:r>
    </w:p>
  </w:comment>
  <w:comment w:id="3" w:author="Mark Rakobowchuk" w:date="2022-11-09T11:11:00Z" w:initials="MR">
    <w:p w14:paraId="5483659E" w14:textId="77777777" w:rsidR="00AA7B1E" w:rsidRDefault="00AA7B1E" w:rsidP="00AA7B1E">
      <w:r>
        <w:rPr>
          <w:rStyle w:val="CommentReference"/>
        </w:rPr>
        <w:annotationRef/>
      </w:r>
      <w:r>
        <w:rPr>
          <w:sz w:val="20"/>
          <w:szCs w:val="20"/>
        </w:rPr>
        <w:t>Careful with this term. What do you mean by inactivated?</w:t>
      </w:r>
    </w:p>
  </w:comment>
  <w:comment w:id="4" w:author="Mark Rakobowchuk" w:date="2022-11-09T11:16:00Z" w:initials="MR">
    <w:p w14:paraId="4FDE33AB" w14:textId="77777777" w:rsidR="00AA7B1E" w:rsidRDefault="00AA7B1E" w:rsidP="00AA7B1E">
      <w:r>
        <w:rPr>
          <w:rStyle w:val="CommentReference"/>
        </w:rPr>
        <w:annotationRef/>
      </w:r>
      <w:r>
        <w:rPr>
          <w:sz w:val="20"/>
          <w:szCs w:val="20"/>
        </w:rPr>
        <w:t>OK. Great, but then you stop this idea and I really want to know how this happens. How does letting sodium enter the endothelium impact eNOS activity directly?</w:t>
      </w:r>
    </w:p>
  </w:comment>
  <w:comment w:id="5" w:author="Mark Rakobowchuk" w:date="2022-11-09T11:21:00Z" w:initials="MR">
    <w:p w14:paraId="1A70F5B9" w14:textId="77777777" w:rsidR="00AA7B1E" w:rsidRDefault="00AA7B1E" w:rsidP="00AA7B1E">
      <w:r>
        <w:rPr>
          <w:rStyle w:val="CommentReference"/>
        </w:rPr>
        <w:annotationRef/>
      </w:r>
      <w:r>
        <w:rPr>
          <w:sz w:val="20"/>
          <w:szCs w:val="20"/>
        </w:rPr>
        <w:t>Your wording is backwards. FMD is a marker of eNOS function not the other way around.</w:t>
      </w:r>
    </w:p>
  </w:comment>
  <w:comment w:id="6" w:author="Mark Rakobowchuk" w:date="2022-11-09T11:22:00Z" w:initials="MR">
    <w:p w14:paraId="7A8F826F" w14:textId="77777777" w:rsidR="00AA7B1E" w:rsidRDefault="00AA7B1E" w:rsidP="00AA7B1E">
      <w:r>
        <w:rPr>
          <w:rStyle w:val="CommentReference"/>
        </w:rPr>
        <w:annotationRef/>
      </w:r>
      <w:r>
        <w:rPr>
          <w:sz w:val="20"/>
          <w:szCs w:val="20"/>
        </w:rPr>
        <w:t>Nope NO is not catalyzed. Reword.</w:t>
      </w:r>
    </w:p>
  </w:comment>
  <w:comment w:id="7" w:author="Mark Rakobowchuk" w:date="2022-11-09T11:23:00Z" w:initials="MR">
    <w:p w14:paraId="6E8BE06C" w14:textId="77777777" w:rsidR="00AA7B1E" w:rsidRDefault="00AA7B1E" w:rsidP="00AA7B1E">
      <w:r>
        <w:rPr>
          <w:rStyle w:val="CommentReference"/>
        </w:rPr>
        <w:annotationRef/>
      </w:r>
      <w:r>
        <w:rPr>
          <w:sz w:val="20"/>
          <w:szCs w:val="20"/>
        </w:rPr>
        <w:t>This is the catalyzed substrate of the reaction and NO is the product of the reaction.</w:t>
      </w:r>
    </w:p>
  </w:comment>
  <w:comment w:id="8" w:author="Mark Rakobowchuk" w:date="2022-11-09T11:23:00Z" w:initials="MR">
    <w:p w14:paraId="072D7212" w14:textId="77777777" w:rsidR="00AA7B1E" w:rsidRDefault="00AA7B1E" w:rsidP="00AA7B1E">
      <w:r>
        <w:rPr>
          <w:rStyle w:val="CommentReference"/>
        </w:rPr>
        <w:annotationRef/>
      </w:r>
      <w:r>
        <w:rPr>
          <w:sz w:val="20"/>
          <w:szCs w:val="20"/>
        </w:rPr>
        <w:t>What are you discussing here? You haven’t mentioned the different isoforms.</w:t>
      </w:r>
    </w:p>
  </w:comment>
  <w:comment w:id="9" w:author="Mark Rakobowchuk" w:date="2022-11-09T11:25:00Z" w:initials="MR">
    <w:p w14:paraId="757DC021" w14:textId="77777777" w:rsidR="00AA7B1E" w:rsidRDefault="00AA7B1E" w:rsidP="00AA7B1E">
      <w:r>
        <w:rPr>
          <w:rStyle w:val="CommentReference"/>
        </w:rPr>
        <w:annotationRef/>
      </w:r>
      <w:r>
        <w:rPr>
          <w:sz w:val="20"/>
          <w:szCs w:val="20"/>
        </w:rPr>
        <w:t>Reword for accuracy.</w:t>
      </w:r>
    </w:p>
  </w:comment>
  <w:comment w:id="10" w:author="Mark Rakobowchuk" w:date="2022-11-09T18:43:00Z" w:initials="MR">
    <w:p w14:paraId="7440968A" w14:textId="77777777" w:rsidR="00AA7B1E" w:rsidRDefault="00AA7B1E" w:rsidP="00AA7B1E">
      <w:r>
        <w:rPr>
          <w:rStyle w:val="CommentReference"/>
        </w:rPr>
        <w:annotationRef/>
      </w:r>
      <w:r>
        <w:rPr>
          <w:sz w:val="20"/>
          <w:szCs w:val="20"/>
        </w:rPr>
        <w:t>Could be condensed a bit.</w:t>
      </w:r>
    </w:p>
  </w:comment>
  <w:comment w:id="11" w:author="Mark Rakobowchuk" w:date="2022-11-09T18:49:00Z" w:initials="MR">
    <w:p w14:paraId="6CDC2357" w14:textId="77777777" w:rsidR="00AA7B1E" w:rsidRDefault="00AA7B1E" w:rsidP="00AA7B1E">
      <w:r>
        <w:rPr>
          <w:rStyle w:val="CommentReference"/>
        </w:rPr>
        <w:annotationRef/>
      </w:r>
      <w:r>
        <w:rPr>
          <w:sz w:val="20"/>
          <w:szCs w:val="20"/>
        </w:rPr>
        <w:t>This may not be best here. It could be placed a few sentences before.</w:t>
      </w:r>
    </w:p>
  </w:comment>
  <w:comment w:id="12" w:author="Mark Rakobowchuk" w:date="2022-11-09T18:46:00Z" w:initials="MR">
    <w:p w14:paraId="5444C082" w14:textId="77777777" w:rsidR="00AA7B1E" w:rsidRDefault="00AA7B1E" w:rsidP="00AA7B1E">
      <w:r>
        <w:rPr>
          <w:rStyle w:val="CommentReference"/>
        </w:rPr>
        <w:annotationRef/>
      </w:r>
      <w:r>
        <w:rPr>
          <w:sz w:val="20"/>
          <w:szCs w:val="20"/>
        </w:rPr>
        <w:t>Combine</w:t>
      </w:r>
    </w:p>
  </w:comment>
  <w:comment w:id="13" w:author="Mark Rakobowchuk" w:date="2022-11-09T18:48:00Z" w:initials="MR">
    <w:p w14:paraId="6C9A1776" w14:textId="77777777" w:rsidR="00AA7B1E" w:rsidRDefault="00AA7B1E" w:rsidP="00AA7B1E">
      <w:r>
        <w:rPr>
          <w:rStyle w:val="CommentReference"/>
        </w:rPr>
        <w:annotationRef/>
      </w:r>
      <w:r>
        <w:rPr>
          <w:sz w:val="20"/>
          <w:szCs w:val="20"/>
        </w:rPr>
        <w:t>Hmmm although likely true the link here needs to be established.</w:t>
      </w:r>
    </w:p>
  </w:comment>
  <w:comment w:id="14" w:author="Mark Rakobowchuk" w:date="2022-11-09T18:53:00Z" w:initials="MR">
    <w:p w14:paraId="6E82FAB5" w14:textId="77777777" w:rsidR="00AA7B1E" w:rsidRDefault="00AA7B1E" w:rsidP="00AA7B1E">
      <w:r>
        <w:rPr>
          <w:rStyle w:val="CommentReference"/>
        </w:rPr>
        <w:annotationRef/>
      </w:r>
      <w:r>
        <w:rPr>
          <w:sz w:val="20"/>
          <w:szCs w:val="20"/>
        </w:rPr>
        <w:t>Or do you mean one bout? If so, that would be an acute exercise bout and not training.</w:t>
      </w:r>
    </w:p>
  </w:comment>
  <w:comment w:id="15" w:author="Mark Rakobowchuk" w:date="2022-11-09T18:54:00Z" w:initials="MR">
    <w:p w14:paraId="31D8E0E0" w14:textId="77777777" w:rsidR="00AA7B1E" w:rsidRDefault="00AA7B1E" w:rsidP="00AA7B1E">
      <w:r>
        <w:rPr>
          <w:rStyle w:val="CommentReference"/>
        </w:rPr>
        <w:annotationRef/>
      </w:r>
      <w:r>
        <w:rPr>
          <w:sz w:val="20"/>
          <w:szCs w:val="20"/>
        </w:rPr>
        <w:t>Now is this cause and effect or correlational?</w:t>
      </w:r>
    </w:p>
  </w:comment>
  <w:comment w:id="16" w:author="Mark Rakobowchuk" w:date="2022-11-09T18:55:00Z" w:initials="MR">
    <w:p w14:paraId="6837B33C" w14:textId="77777777" w:rsidR="00AA7B1E" w:rsidRDefault="00AA7B1E" w:rsidP="00AA7B1E">
      <w:r>
        <w:rPr>
          <w:rStyle w:val="CommentReference"/>
        </w:rPr>
        <w:annotationRef/>
      </w:r>
      <w:r>
        <w:rPr>
          <w:sz w:val="20"/>
          <w:szCs w:val="20"/>
        </w:rPr>
        <w:t>So is there any potential that the flow itself, locally mediated induces a reduction in glycacalyx thickness?</w:t>
      </w:r>
    </w:p>
  </w:comment>
  <w:comment w:id="17" w:author="Mark Rakobowchuk" w:date="2022-11-09T19:11:00Z" w:initials="MR">
    <w:p w14:paraId="3BE3F80A" w14:textId="77777777" w:rsidR="00AA7B1E" w:rsidRDefault="00AA7B1E" w:rsidP="00AA7B1E">
      <w:r>
        <w:rPr>
          <w:rStyle w:val="CommentReference"/>
        </w:rPr>
        <w:annotationRef/>
      </w:r>
      <w:r>
        <w:rPr>
          <w:sz w:val="20"/>
          <w:szCs w:val="20"/>
        </w:rPr>
        <w:t>Decide on vasodilatation or dilation.</w:t>
      </w:r>
    </w:p>
  </w:comment>
  <w:comment w:id="18" w:author="Mark Rakobowchuk" w:date="2022-11-09T19:12:00Z" w:initials="MR">
    <w:p w14:paraId="33AF590C" w14:textId="77777777" w:rsidR="00AA7B1E" w:rsidRDefault="00AA7B1E" w:rsidP="00AA7B1E">
      <w:r>
        <w:rPr>
          <w:rStyle w:val="CommentReference"/>
        </w:rPr>
        <w:annotationRef/>
      </w:r>
      <w:r>
        <w:rPr>
          <w:sz w:val="20"/>
          <w:szCs w:val="20"/>
        </w:rPr>
        <w:t>grammar</w:t>
      </w:r>
    </w:p>
  </w:comment>
  <w:comment w:id="19" w:author="Mark Rakobowchuk" w:date="2022-11-09T19:13:00Z" w:initials="MR">
    <w:p w14:paraId="68F7EAC9" w14:textId="77777777" w:rsidR="00AA7B1E" w:rsidRDefault="00AA7B1E" w:rsidP="00AA7B1E">
      <w:r>
        <w:rPr>
          <w:rStyle w:val="CommentReference"/>
        </w:rPr>
        <w:annotationRef/>
      </w:r>
      <w:r>
        <w:rPr>
          <w:sz w:val="20"/>
          <w:szCs w:val="20"/>
        </w:rPr>
        <w:t>Needs reworking since the blood pressure will not just be higher in specific vascular systems.</w:t>
      </w:r>
    </w:p>
  </w:comment>
  <w:comment w:id="20" w:author="Mark Rakobowchuk" w:date="2022-11-09T19:14:00Z" w:initials="MR">
    <w:p w14:paraId="09F72186" w14:textId="77777777" w:rsidR="00AA7B1E" w:rsidRDefault="00AA7B1E" w:rsidP="00AA7B1E">
      <w:r>
        <w:rPr>
          <w:rStyle w:val="CommentReference"/>
        </w:rPr>
        <w:annotationRef/>
      </w:r>
      <w:r>
        <w:rPr>
          <w:sz w:val="20"/>
          <w:szCs w:val="20"/>
        </w:rPr>
        <w:t>Not sure what this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9EA99" w15:done="1"/>
  <w15:commentEx w15:paraId="73F9A959" w15:done="1"/>
  <w15:commentEx w15:paraId="4BE2BD42" w15:done="1"/>
  <w15:commentEx w15:paraId="5483659E" w15:done="1"/>
  <w15:commentEx w15:paraId="4FDE33AB" w15:done="1"/>
  <w15:commentEx w15:paraId="1A70F5B9" w15:done="1"/>
  <w15:commentEx w15:paraId="7A8F826F" w15:done="1"/>
  <w15:commentEx w15:paraId="6E8BE06C" w15:done="1"/>
  <w15:commentEx w15:paraId="072D7212" w15:done="1"/>
  <w15:commentEx w15:paraId="757DC021" w15:done="1"/>
  <w15:commentEx w15:paraId="7440968A" w15:done="1"/>
  <w15:commentEx w15:paraId="6CDC2357" w15:done="1"/>
  <w15:commentEx w15:paraId="5444C082" w15:done="1"/>
  <w15:commentEx w15:paraId="6C9A1776" w15:done="1"/>
  <w15:commentEx w15:paraId="6E82FAB5" w15:done="1"/>
  <w15:commentEx w15:paraId="31D8E0E0" w15:done="1"/>
  <w15:commentEx w15:paraId="6837B33C" w15:done="1"/>
  <w15:commentEx w15:paraId="3BE3F80A" w15:done="1"/>
  <w15:commentEx w15:paraId="33AF590C" w15:done="1"/>
  <w15:commentEx w15:paraId="68F7EAC9" w15:done="1"/>
  <w15:commentEx w15:paraId="09F7218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07C9" w16cex:dateUtc="2022-11-09T19:04:00Z"/>
  <w16cex:commentExtensible w16cex:durableId="2777B50E" w16cex:dateUtc="2022-11-09T19:12:00Z"/>
  <w16cex:commentExtensible w16cex:durableId="271608BE" w16cex:dateUtc="2022-11-09T19:08:00Z"/>
  <w16cex:commentExtensible w16cex:durableId="27160948" w16cex:dateUtc="2022-11-09T19:11:00Z"/>
  <w16cex:commentExtensible w16cex:durableId="27160AAA" w16cex:dateUtc="2022-11-09T19:16:00Z"/>
  <w16cex:commentExtensible w16cex:durableId="27160BC3" w16cex:dateUtc="2022-11-09T19:21:00Z"/>
  <w16cex:commentExtensible w16cex:durableId="27160BFB" w16cex:dateUtc="2022-11-09T19:22:00Z"/>
  <w16cex:commentExtensible w16cex:durableId="27160C18" w16cex:dateUtc="2022-11-09T19:23:00Z"/>
  <w16cex:commentExtensible w16cex:durableId="27160C3E" w16cex:dateUtc="2022-11-09T19:23:00Z"/>
  <w16cex:commentExtensible w16cex:durableId="27160C96" w16cex:dateUtc="2022-11-09T19:25:00Z"/>
  <w16cex:commentExtensible w16cex:durableId="27167343" w16cex:dateUtc="2022-11-10T02:43:00Z"/>
  <w16cex:commentExtensible w16cex:durableId="277A6E7A" w16cex:dateUtc="2022-11-10T02:49:00Z"/>
  <w16cex:commentExtensible w16cex:durableId="2716741F" w16cex:dateUtc="2022-11-10T02:46:00Z"/>
  <w16cex:commentExtensible w16cex:durableId="27167474" w16cex:dateUtc="2022-11-10T02:48:00Z"/>
  <w16cex:commentExtensible w16cex:durableId="271675B7" w16cex:dateUtc="2022-11-10T02:53:00Z"/>
  <w16cex:commentExtensible w16cex:durableId="271675F7" w16cex:dateUtc="2022-11-10T02:54:00Z"/>
  <w16cex:commentExtensible w16cex:durableId="2716763E" w16cex:dateUtc="2022-11-10T02:55:00Z"/>
  <w16cex:commentExtensible w16cex:durableId="271679F4" w16cex:dateUtc="2022-11-10T03:11:00Z"/>
  <w16cex:commentExtensible w16cex:durableId="27167A11" w16cex:dateUtc="2022-11-10T03:12:00Z"/>
  <w16cex:commentExtensible w16cex:durableId="27167A68" w16cex:dateUtc="2022-11-10T03:13:00Z"/>
  <w16cex:commentExtensible w16cex:durableId="27167A7B" w16cex:dateUtc="2022-11-10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9EA99" w16cid:durableId="271607C9"/>
  <w16cid:commentId w16cid:paraId="73F9A959" w16cid:durableId="2777B50E"/>
  <w16cid:commentId w16cid:paraId="4BE2BD42" w16cid:durableId="271608BE"/>
  <w16cid:commentId w16cid:paraId="5483659E" w16cid:durableId="27160948"/>
  <w16cid:commentId w16cid:paraId="4FDE33AB" w16cid:durableId="27160AAA"/>
  <w16cid:commentId w16cid:paraId="1A70F5B9" w16cid:durableId="27160BC3"/>
  <w16cid:commentId w16cid:paraId="7A8F826F" w16cid:durableId="27160BFB"/>
  <w16cid:commentId w16cid:paraId="6E8BE06C" w16cid:durableId="27160C18"/>
  <w16cid:commentId w16cid:paraId="072D7212" w16cid:durableId="27160C3E"/>
  <w16cid:commentId w16cid:paraId="757DC021" w16cid:durableId="27160C96"/>
  <w16cid:commentId w16cid:paraId="7440968A" w16cid:durableId="27167343"/>
  <w16cid:commentId w16cid:paraId="6CDC2357" w16cid:durableId="277A6E7A"/>
  <w16cid:commentId w16cid:paraId="5444C082" w16cid:durableId="2716741F"/>
  <w16cid:commentId w16cid:paraId="6C9A1776" w16cid:durableId="27167474"/>
  <w16cid:commentId w16cid:paraId="6E82FAB5" w16cid:durableId="271675B7"/>
  <w16cid:commentId w16cid:paraId="31D8E0E0" w16cid:durableId="271675F7"/>
  <w16cid:commentId w16cid:paraId="6837B33C" w16cid:durableId="2716763E"/>
  <w16cid:commentId w16cid:paraId="3BE3F80A" w16cid:durableId="271679F4"/>
  <w16cid:commentId w16cid:paraId="33AF590C" w16cid:durableId="27167A11"/>
  <w16cid:commentId w16cid:paraId="68F7EAC9" w16cid:durableId="27167A68"/>
  <w16cid:commentId w16cid:paraId="09F72186" w16cid:durableId="27167A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Rakobowchuk">
    <w15:presenceInfo w15:providerId="AD" w15:userId="S::mrakobowchuk@tru.ca::8ac5f54f-6a26-4d81-829e-d07e876dd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1E"/>
    <w:rsid w:val="00446A59"/>
    <w:rsid w:val="009920BF"/>
    <w:rsid w:val="00AA7B1E"/>
    <w:rsid w:val="00DD3D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38BCD9B"/>
  <w15:chartTrackingRefBased/>
  <w15:docId w15:val="{08FA12C1-908A-6549-AC4D-7FFDC8A0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1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7B1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2254</Words>
  <Characters>12854</Characters>
  <Application>Microsoft Office Word</Application>
  <DocSecurity>0</DocSecurity>
  <Lines>107</Lines>
  <Paragraphs>30</Paragraphs>
  <ScaleCrop>false</ScaleCrop>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 Gill</dc:creator>
  <cp:keywords/>
  <dc:description/>
  <cp:lastModifiedBy>Jeeva Gill</cp:lastModifiedBy>
  <cp:revision>1</cp:revision>
  <dcterms:created xsi:type="dcterms:W3CDTF">2023-04-06T02:58:00Z</dcterms:created>
  <dcterms:modified xsi:type="dcterms:W3CDTF">2023-04-06T02:58:00Z</dcterms:modified>
</cp:coreProperties>
</file>